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FACF79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3085448B">
      <w:pPr>
        <w:pStyle w:val="2"/>
        <w:widowControl/>
        <w:spacing w:before="0" w:beforeAutospacing="0" w:after="0" w:afterAutospacing="0" w:line="38" w:lineRule="atLeast"/>
        <w:rPr>
          <w:rFonts w:hint="default" w:ascii="黑体" w:hAnsi="宋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附件2：</w:t>
      </w:r>
    </w:p>
    <w:p w14:paraId="3902550B">
      <w:pPr>
        <w:pStyle w:val="2"/>
        <w:widowControl/>
        <w:spacing w:before="0" w:beforeAutospacing="0" w:after="0" w:afterAutospacing="0" w:line="38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</w:rPr>
        <w:t>2025年第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</w:rPr>
        <w:t>批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  <w:t>核准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</w:rPr>
        <w:t>工程监理资质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  <w:t>的单位名单</w:t>
      </w:r>
    </w:p>
    <w:p w14:paraId="764C50C4">
      <w:pPr>
        <w:pStyle w:val="2"/>
        <w:widowControl/>
        <w:spacing w:before="0" w:beforeAutospacing="0" w:after="0" w:afterAutospacing="0" w:line="38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36"/>
          <w:szCs w:val="36"/>
          <w:lang w:val="en-US" w:eastAsia="zh-CN"/>
        </w:rPr>
      </w:pPr>
    </w:p>
    <w:tbl>
      <w:tblPr>
        <w:tblStyle w:val="3"/>
        <w:tblW w:w="510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3361"/>
        <w:gridCol w:w="1297"/>
        <w:gridCol w:w="3296"/>
      </w:tblGrid>
      <w:tr w14:paraId="74A89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78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86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6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59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</w:tr>
      <w:tr w14:paraId="43D4B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0" w:type="pc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43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0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486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河南环博工程管理有限公司</w:t>
            </w:r>
          </w:p>
        </w:tc>
        <w:tc>
          <w:tcPr>
            <w:tcW w:w="745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12D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19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市政公用工程监理乙级</w:t>
            </w:r>
          </w:p>
        </w:tc>
      </w:tr>
      <w:tr w14:paraId="1D75F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3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FB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4DF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河南新投工程管理有限公司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C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7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房屋建筑工程监理乙级</w:t>
            </w:r>
          </w:p>
        </w:tc>
      </w:tr>
      <w:tr w14:paraId="00224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3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A4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10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河南新投工程管理有限公司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1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73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市政公用工程监理乙级</w:t>
            </w:r>
          </w:p>
        </w:tc>
      </w:tr>
      <w:tr w14:paraId="219B9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30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B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72F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岭盛建设集团有限公司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D7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E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房屋建筑工程监理乙级</w:t>
            </w:r>
          </w:p>
        </w:tc>
      </w:tr>
      <w:tr w14:paraId="1F299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30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099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E10A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岭盛建设集团有限公司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F1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23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市政公用工程监理乙级</w:t>
            </w:r>
          </w:p>
        </w:tc>
      </w:tr>
    </w:tbl>
    <w:p w14:paraId="414201B6">
      <w:pPr>
        <w:pStyle w:val="2"/>
        <w:widowControl/>
        <w:spacing w:before="0" w:beforeAutospacing="0" w:after="0" w:afterAutospacing="0" w:line="38" w:lineRule="atLeast"/>
        <w:rPr>
          <w:rFonts w:ascii="黑体" w:hAnsi="宋体" w:eastAsia="黑体" w:cs="黑体"/>
          <w:color w:val="000000"/>
          <w:sz w:val="32"/>
          <w:szCs w:val="32"/>
        </w:rPr>
      </w:pPr>
    </w:p>
    <w:p w14:paraId="5BD19C84"/>
    <w:p w14:paraId="2F6A2954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50D759E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A7168"/>
    <w:rsid w:val="618A7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2025-12-02T10:18:00Z</dcterms:created>
  <dc:creator>zyl小鲤</dc:creator>
  <cp:lastModifiedBy>zyl小鲤</cp:lastModifiedBy>
  <dcterms:modified xsi:type="dcterms:W3CDTF">2025-12-02T10:19:51Z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0D501E208C514C3680B687C0E5CB1E7E_11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