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35505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 w14:paraId="2D51970E">
      <w:pPr>
        <w:snapToGrid w:val="0"/>
        <w:ind w:firstLine="720" w:firstLineChars="200"/>
        <w:rPr>
          <w:rFonts w:hint="eastAsia" w:ascii="方正仿宋_GB2312" w:hAnsi="仿宋"/>
          <w:sz w:val="36"/>
          <w:szCs w:val="36"/>
        </w:rPr>
      </w:pPr>
    </w:p>
    <w:p w14:paraId="2E1CBFB1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河南省中小学幼儿园自制教（玩）具暨</w:t>
      </w:r>
    </w:p>
    <w:p w14:paraId="1FF2A758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学生科技创新小制作小发明参评作品</w:t>
      </w:r>
    </w:p>
    <w:p w14:paraId="3B0A9DBB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技术资料（式样）</w:t>
      </w:r>
    </w:p>
    <w:p w14:paraId="2151E2B5">
      <w:pPr>
        <w:snapToGrid w:val="0"/>
        <w:ind w:firstLine="720" w:firstLineChars="200"/>
        <w:rPr>
          <w:rFonts w:hint="eastAsia" w:ascii="方正仿宋_GB2312" w:hAnsi="仿宋"/>
          <w:sz w:val="36"/>
          <w:szCs w:val="36"/>
        </w:rPr>
      </w:pPr>
    </w:p>
    <w:p w14:paraId="5D72F013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一、作品名称</w:t>
      </w:r>
    </w:p>
    <w:p w14:paraId="1D70FD32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二、作品制作人单位、姓名、邮编</w:t>
      </w:r>
    </w:p>
    <w:p w14:paraId="12AE170C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三、作品装置图（图1）</w:t>
      </w:r>
    </w:p>
    <w:p w14:paraId="3BB6DD75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四、作品的特点及用途</w:t>
      </w:r>
    </w:p>
    <w:p w14:paraId="715AB0E3">
      <w:pPr>
        <w:tabs>
          <w:tab w:val="left" w:pos="425"/>
        </w:tabs>
        <w:ind w:firstLine="640" w:firstLineChars="200"/>
        <w:rPr>
          <w:rFonts w:hint="eastAsia" w:ascii="仿宋_GB2312" w:hAnsi="仿宋"/>
          <w:sz w:val="32"/>
          <w:szCs w:val="32"/>
        </w:rPr>
      </w:pPr>
      <w:r>
        <w:rPr>
          <w:rFonts w:hint="eastAsia" w:ascii="仿宋_GB2312" w:hAnsi="仿宋"/>
          <w:sz w:val="32"/>
          <w:szCs w:val="32"/>
        </w:rPr>
        <w:t>1．特点：</w:t>
      </w:r>
    </w:p>
    <w:p w14:paraId="3F40D712">
      <w:pPr>
        <w:tabs>
          <w:tab w:val="left" w:pos="425"/>
        </w:tabs>
        <w:ind w:firstLine="640" w:firstLineChars="200"/>
        <w:rPr>
          <w:rFonts w:hint="eastAsia" w:ascii="仿宋_GB2312" w:hAnsi="仿宋"/>
          <w:sz w:val="32"/>
          <w:szCs w:val="32"/>
        </w:rPr>
      </w:pPr>
      <w:r>
        <w:rPr>
          <w:rFonts w:hint="eastAsia" w:ascii="仿宋_GB2312" w:hAnsi="仿宋"/>
          <w:sz w:val="32"/>
          <w:szCs w:val="32"/>
        </w:rPr>
        <w:t>2．用途：</w:t>
      </w:r>
    </w:p>
    <w:p w14:paraId="3587A8E1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五、制作材料</w:t>
      </w:r>
    </w:p>
    <w:p w14:paraId="30668353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六、制作方法</w:t>
      </w:r>
    </w:p>
    <w:p w14:paraId="67C8DAD8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七、使用方法</w:t>
      </w:r>
    </w:p>
    <w:p w14:paraId="1F808C8D">
      <w:pPr>
        <w:spacing w:line="200" w:lineRule="exact"/>
        <w:rPr>
          <w:rFonts w:hint="eastAsia" w:ascii="仿宋" w:hAnsi="仿宋" w:eastAsia="仿宋"/>
        </w:rPr>
      </w:pPr>
    </w:p>
    <w:p w14:paraId="219CCF45">
      <w:pPr>
        <w:spacing w:line="200" w:lineRule="exact"/>
        <w:rPr>
          <w:rFonts w:hint="eastAsia" w:ascii="仿宋" w:hAnsi="仿宋" w:eastAsia="仿宋"/>
        </w:rPr>
      </w:pPr>
    </w:p>
    <w:p w14:paraId="17C85FF0">
      <w:pPr>
        <w:spacing w:line="200" w:lineRule="exact"/>
        <w:rPr>
          <w:rFonts w:hint="eastAsia" w:ascii="仿宋" w:hAnsi="仿宋" w:eastAsia="仿宋"/>
        </w:rPr>
      </w:pPr>
    </w:p>
    <w:p w14:paraId="7D1533CE">
      <w:pPr>
        <w:spacing w:line="200" w:lineRule="exact"/>
        <w:rPr>
          <w:rFonts w:hint="eastAsia" w:ascii="仿宋" w:hAnsi="仿宋" w:eastAsia="仿宋"/>
        </w:rPr>
      </w:pPr>
    </w:p>
    <w:p w14:paraId="317159D3">
      <w:pPr>
        <w:pBdr>
          <w:bottom w:val="single" w:color="auto" w:sz="6" w:space="1"/>
        </w:pBdr>
        <w:spacing w:line="200" w:lineRule="exact"/>
        <w:jc w:val="right"/>
        <w:rPr>
          <w:rFonts w:hint="eastAsia" w:ascii="仿宋" w:hAnsi="仿宋" w:eastAsia="仿宋"/>
          <w:sz w:val="18"/>
        </w:rPr>
      </w:pPr>
    </w:p>
    <w:p w14:paraId="648FD462">
      <w:pPr>
        <w:snapToGrid w:val="0"/>
        <w:ind w:firstLine="90" w:firstLineChars="50"/>
        <w:rPr>
          <w:rFonts w:hint="eastAsia" w:ascii="仿宋" w:hAnsi="仿宋" w:eastAsia="仿宋"/>
          <w:sz w:val="18"/>
        </w:rPr>
      </w:pPr>
    </w:p>
    <w:p w14:paraId="7CD3A08B">
      <w:pPr>
        <w:snapToGrid w:val="0"/>
        <w:spacing w:line="400" w:lineRule="exact"/>
        <w:ind w:left="1060" w:leftChars="40" w:hanging="940" w:hangingChars="392"/>
        <w:rPr>
          <w:rFonts w:hint="eastAsia" w:ascii="方正楷体_GB2312" w:hAnsi="仿宋" w:eastAsia="方正楷体_GB2312"/>
          <w:spacing w:val="-10"/>
          <w:sz w:val="24"/>
          <w:szCs w:val="24"/>
        </w:rPr>
      </w:pPr>
      <w:r>
        <w:rPr>
          <w:rFonts w:hint="eastAsia" w:ascii="方正楷体_GB2312" w:hAnsi="仿宋" w:eastAsia="方正楷体_GB2312"/>
          <w:sz w:val="24"/>
          <w:szCs w:val="24"/>
        </w:rPr>
        <w:t>说明</w:t>
      </w:r>
      <w:r>
        <w:rPr>
          <w:rFonts w:hint="eastAsia" w:ascii="方正楷体_GB2312" w:hAnsi="仿宋" w:eastAsia="方正楷体_GB2312"/>
          <w:spacing w:val="-20"/>
          <w:sz w:val="24"/>
          <w:szCs w:val="24"/>
        </w:rPr>
        <w:t>：</w:t>
      </w:r>
      <w:r>
        <w:rPr>
          <w:rFonts w:hint="eastAsia" w:ascii="方正楷体_GB2312" w:hAnsi="仿宋" w:eastAsia="方正楷体_GB2312"/>
          <w:spacing w:val="-10"/>
          <w:sz w:val="24"/>
          <w:szCs w:val="24"/>
        </w:rPr>
        <w:t>1.参评技术资料按以上式样共七部分。要求文字简练，字迹清楚。使用国际单位制。</w:t>
      </w:r>
    </w:p>
    <w:p w14:paraId="5DC2F8BE">
      <w:pPr>
        <w:snapToGrid w:val="0"/>
        <w:spacing w:line="400" w:lineRule="exact"/>
        <w:ind w:left="876" w:leftChars="212" w:hanging="240" w:hangingChars="100"/>
        <w:rPr>
          <w:rFonts w:hint="eastAsia" w:ascii="方正楷体_GB2312" w:hAnsi="仿宋" w:eastAsia="方正楷体_GB2312"/>
          <w:sz w:val="24"/>
          <w:szCs w:val="24"/>
        </w:rPr>
      </w:pPr>
      <w:r>
        <w:rPr>
          <w:rFonts w:hint="eastAsia" w:ascii="方正楷体_GB2312" w:hAnsi="仿宋" w:eastAsia="方正楷体_GB2312"/>
          <w:sz w:val="24"/>
          <w:szCs w:val="24"/>
        </w:rPr>
        <w:t xml:space="preserve"> 2.第六和第七部分（“制作方法”和“使用方法”）一定要尽可能详尽叙述，并用图示配以说明。教具名称和作者地址、姓名、邮编请务必写清。</w:t>
      </w:r>
    </w:p>
    <w:p w14:paraId="1BCD81CB">
      <w:pPr>
        <w:snapToGrid w:val="0"/>
        <w:spacing w:line="400" w:lineRule="exact"/>
        <w:ind w:left="876" w:leftChars="212" w:hanging="240" w:hangingChars="100"/>
        <w:rPr>
          <w:rFonts w:hint="eastAsia" w:ascii="方正楷体_GB2312" w:hAnsi="仿宋" w:eastAsia="方正楷体_GB2312"/>
          <w:sz w:val="24"/>
          <w:szCs w:val="24"/>
        </w:rPr>
        <w:sectPr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95"/>
        </w:sectPr>
      </w:pPr>
      <w:r>
        <w:rPr>
          <w:rFonts w:hint="eastAsia" w:ascii="方正楷体_GB2312" w:hAnsi="仿宋" w:eastAsia="方正楷体_GB2312"/>
          <w:sz w:val="24"/>
          <w:szCs w:val="24"/>
        </w:rPr>
        <w:t xml:space="preserve"> 3.文中请按图1、图2…顺序依次标出图位，图可附文后。请务必注明尺寸，图中注释应与文稿一一对应</w:t>
      </w:r>
      <w:bookmarkStart w:id="0" w:name="_GoBack"/>
      <w:bookmarkEnd w:id="0"/>
    </w:p>
    <w:p w14:paraId="1891F74B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DFDF42-B8E3-4B5E-ACA8-651316D5C7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5674CFB-8951-4FC0-9231-60BDAC09EDE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4488885E-FBD1-472B-BDDF-15F1589E06CE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4" w:fontKey="{006AF2D1-73BF-44AF-B3BE-04057972B78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BBA5A10-3A0D-4B68-B7E0-C782A17B794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5F2C6668-DFDF-48AC-AC92-84C4F1B91705}"/>
  </w:font>
  <w:font w:name="方正楷体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7" w:fontKey="{3BE778CC-5870-4FF1-96C8-912FD53C108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F1D49"/>
    <w:rsid w:val="4C2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2025-12-22T09:01:00Z</dcterms:created>
  <dc:creator>＿＿LUS</dc:creator>
  <cp:lastModifiedBy>＿＿LUS</cp:lastModifiedBy>
  <dcterms:modified xsi:type="dcterms:W3CDTF">2025-12-22T09:02:23Z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E10BF3EBDC6A47FAA1A9B56A81D0CED7_11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