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E89D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国标黑体" w:hAnsi="国标黑体" w:eastAsia="国标黑体" w:cs="国标黑体"/>
          <w:sz w:val="32"/>
          <w:szCs w:val="32"/>
        </w:rPr>
      </w:pPr>
      <w:r>
        <w:rPr>
          <w:rFonts w:hint="eastAsia" w:ascii="国标黑体" w:hAnsi="国标黑体" w:eastAsia="国标黑体" w:cs="国标黑体"/>
          <w:sz w:val="32"/>
          <w:szCs w:val="32"/>
        </w:rPr>
        <w:t>附</w:t>
      </w:r>
      <w:r>
        <w:rPr>
          <w:rFonts w:hint="eastAsia" w:ascii="国标黑体" w:hAnsi="国标黑体" w:eastAsia="国标黑体" w:cs="国标黑体"/>
          <w:sz w:val="32"/>
          <w:szCs w:val="32"/>
          <w:lang w:val="en-US" w:eastAsia="zh-CN"/>
        </w:rPr>
        <w:t xml:space="preserve"> </w:t>
      </w:r>
      <w:r>
        <w:rPr>
          <w:rFonts w:hint="eastAsia" w:ascii="国标黑体" w:hAnsi="国标黑体" w:eastAsia="国标黑体" w:cs="国标黑体"/>
          <w:sz w:val="32"/>
          <w:szCs w:val="32"/>
        </w:rPr>
        <w:t>件</w:t>
      </w:r>
    </w:p>
    <w:p w14:paraId="58201D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2026年省本级申领病残津贴人员公示名单（第一批）</w:t>
      </w:r>
    </w:p>
    <w:tbl>
      <w:tblPr>
        <w:tblStyle w:val="2"/>
        <w:tblW w:w="13744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40"/>
        <w:gridCol w:w="900"/>
        <w:gridCol w:w="1596"/>
        <w:gridCol w:w="1596"/>
        <w:gridCol w:w="2220"/>
        <w:gridCol w:w="5158"/>
      </w:tblGrid>
      <w:tr w14:paraId="50C34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81B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91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745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77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03F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申请时间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6D7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鉴定结论</w:t>
            </w:r>
          </w:p>
        </w:tc>
        <w:tc>
          <w:tcPr>
            <w:tcW w:w="5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AD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</w:tr>
      <w:tr w14:paraId="7CCA4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D1D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仿宋_GB2312" w:hAnsi="宋体" w:eastAsia="仿宋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29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张红军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44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F9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1970年8月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C87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2025年12月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18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完全丧失劳动能力</w:t>
            </w:r>
          </w:p>
        </w:tc>
        <w:tc>
          <w:tcPr>
            <w:tcW w:w="5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34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中国铁路郑州局集团有限公司（洛阳车站）</w:t>
            </w:r>
          </w:p>
        </w:tc>
      </w:tr>
      <w:tr w14:paraId="63FF9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73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735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F57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8C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1967年11月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59D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2025年12月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52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完全丧失劳动能力</w:t>
            </w:r>
          </w:p>
        </w:tc>
        <w:tc>
          <w:tcPr>
            <w:tcW w:w="5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09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河南中原铁道旅游集团有限公司</w:t>
            </w:r>
          </w:p>
        </w:tc>
      </w:tr>
      <w:tr w14:paraId="2998E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D2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153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 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FF95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FA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1976年5月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A5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2025年12月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E73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完全丧失劳动能力</w:t>
            </w:r>
          </w:p>
        </w:tc>
        <w:tc>
          <w:tcPr>
            <w:tcW w:w="5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A6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河南赢创矿山工程有限公司</w:t>
            </w:r>
          </w:p>
        </w:tc>
      </w:tr>
      <w:tr w14:paraId="52135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BE4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AE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李保林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745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97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1970年9月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FF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2025年12月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374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完全丧失劳动能力</w:t>
            </w:r>
          </w:p>
        </w:tc>
        <w:tc>
          <w:tcPr>
            <w:tcW w:w="5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8A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河南赢创矿山工程有限公司</w:t>
            </w:r>
          </w:p>
        </w:tc>
      </w:tr>
      <w:tr w14:paraId="2FD81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566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92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马治刚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295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C42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1977年1月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570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2025年12月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905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完全丧失劳动能力</w:t>
            </w:r>
          </w:p>
        </w:tc>
        <w:tc>
          <w:tcPr>
            <w:tcW w:w="5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56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洛阳天浩泰轨道装备制造有限公司</w:t>
            </w:r>
          </w:p>
        </w:tc>
      </w:tr>
      <w:tr w14:paraId="0C896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AB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63B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05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9D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14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2025年12月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4A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完全丧失劳动能力</w:t>
            </w:r>
          </w:p>
        </w:tc>
        <w:tc>
          <w:tcPr>
            <w:tcW w:w="5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1F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中国铁路郑州局集团有限公司洛阳机务段</w:t>
            </w:r>
          </w:p>
        </w:tc>
      </w:tr>
      <w:tr w14:paraId="39BB2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5F9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A3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孙向伟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61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2E4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1969年9月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64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2025年12月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98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完全丧失劳动能力</w:t>
            </w:r>
          </w:p>
        </w:tc>
        <w:tc>
          <w:tcPr>
            <w:tcW w:w="5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16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中华联合财产保险股份有限公司河南分公司</w:t>
            </w:r>
          </w:p>
        </w:tc>
      </w:tr>
      <w:tr w14:paraId="037D7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278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393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EDB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5F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1973年7月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E4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2025年12月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72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完全丧失劳动能力</w:t>
            </w:r>
          </w:p>
        </w:tc>
        <w:tc>
          <w:tcPr>
            <w:tcW w:w="5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69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河南石油勘探局托管中心</w:t>
            </w:r>
          </w:p>
        </w:tc>
      </w:tr>
      <w:tr w14:paraId="0B65D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F5B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99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王国营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35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A2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1968年9月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AE3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2025年12月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DC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完全丧失劳动能力</w:t>
            </w:r>
          </w:p>
        </w:tc>
        <w:tc>
          <w:tcPr>
            <w:tcW w:w="5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2C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中铁七局集团第一工程有限公司</w:t>
            </w:r>
          </w:p>
        </w:tc>
      </w:tr>
      <w:tr w14:paraId="5AA7A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17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16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张金雪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95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7C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1970年11月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2A5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2025年12月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CC1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完全丧失劳动能力</w:t>
            </w:r>
          </w:p>
        </w:tc>
        <w:tc>
          <w:tcPr>
            <w:tcW w:w="5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6B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中铁七局集团电务工程有限公司</w:t>
            </w:r>
          </w:p>
        </w:tc>
      </w:tr>
      <w:tr w14:paraId="1589A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D5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526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马志平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A13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46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1983年5月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E7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2025年12月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D3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完全丧失劳动能力</w:t>
            </w:r>
          </w:p>
        </w:tc>
        <w:tc>
          <w:tcPr>
            <w:tcW w:w="5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88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国标仿宋-GB / T 2312" w:hAnsi="国标仿宋-GB / T 2312" w:eastAsia="国标仿宋-GB / T 2312" w:cs="国标仿宋-GB / 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中铁七局集团郑州工程有限公司</w:t>
            </w:r>
          </w:p>
        </w:tc>
      </w:tr>
    </w:tbl>
    <w:p w14:paraId="25CC1F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</w:pPr>
    </w:p>
    <w:p w14:paraId="09AD23AB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国标仿宋-GB / T 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KSOF7DF6CDC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439EEF5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A5E88"/>
    <w:rsid w:val="7E5A5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2026-01-16T03:22:00Z</dcterms:created>
  <dc:creator>四驱小蜗牛</dc:creator>
  <cp:lastModifiedBy>四驱小蜗牛</cp:lastModifiedBy>
  <dcterms:modified xsi:type="dcterms:W3CDTF">2026-01-16T03:22:20Z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14303ED0302D4DBE888DCB082C36CDDC_11</vt:lpwstr>
  </property>
  <property fmtid="{D5CDD505-2E9C-101B-9397-08002B2CF9AE}" pid="4" name="KSOTemplateDocerSaveRecord">
    <vt:lpwstr>eyJoZGlkIjoiNDI4NDk3NmJjYWM1N2JlMDY1YTEyZjRkYjdiMzAzNWEiLCJ1c2VySWQiOiIyNjQyNjY1MDEifQ==</vt:lpwstr>
  </property>
</Properties>
</file>