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B2C52F">
      <w:pPr>
        <w:pStyle w:val="2"/>
        <w:widowControl/>
        <w:spacing w:before="0" w:beforeAutospacing="0" w:after="0" w:afterAutospacing="0" w:line="38" w:lineRule="atLeast"/>
        <w:rPr>
          <w:rFonts w:hint="eastAsia" w:ascii="黑体" w:hAnsi="宋体" w:eastAsia="黑体" w:cs="黑体"/>
          <w:color w:val="000000"/>
          <w:sz w:val="32"/>
          <w:szCs w:val="32"/>
          <w:lang w:val="en-US" w:eastAsia="zh-CN"/>
        </w:rPr>
      </w:pPr>
      <w:r>
        <w:rPr>
          <w:rFonts w:ascii="黑体" w:hAnsi="宋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宋体" w:eastAsia="黑体" w:cs="黑体"/>
          <w:color w:val="000000"/>
          <w:sz w:val="32"/>
          <w:szCs w:val="32"/>
          <w:lang w:val="en-US" w:eastAsia="zh-CN"/>
        </w:rPr>
        <w:t>3：</w:t>
      </w:r>
    </w:p>
    <w:p w14:paraId="733C1E9B">
      <w:pPr>
        <w:pStyle w:val="2"/>
        <w:widowControl/>
        <w:spacing w:before="0" w:beforeAutospacing="0" w:after="0" w:afterAutospacing="0" w:line="800" w:lineRule="exact"/>
        <w:jc w:val="left"/>
        <w:rPr>
          <w:rStyle w:val="5"/>
          <w:rFonts w:ascii="Times New Roman" w:hAnsi="方正小标宋简体" w:eastAsia="方正小标宋简体"/>
          <w:b w:val="0"/>
          <w:bCs/>
          <w:color w:val="000000"/>
          <w:sz w:val="44"/>
          <w:szCs w:val="44"/>
        </w:rPr>
      </w:pPr>
    </w:p>
    <w:p w14:paraId="51680EC0">
      <w:pPr>
        <w:pStyle w:val="2"/>
        <w:widowControl/>
        <w:spacing w:before="0" w:beforeAutospacing="0" w:after="0" w:afterAutospacing="0" w:line="800" w:lineRule="exact"/>
        <w:jc w:val="center"/>
        <w:rPr>
          <w:rStyle w:val="5"/>
          <w:rFonts w:ascii="Times New Roman" w:hAnsi="方正小标宋简体" w:eastAsia="方正小标宋简体"/>
          <w:b w:val="0"/>
          <w:bCs/>
          <w:color w:val="000000"/>
          <w:sz w:val="44"/>
          <w:szCs w:val="44"/>
        </w:rPr>
      </w:pPr>
      <w:r>
        <w:rPr>
          <w:rStyle w:val="5"/>
          <w:rFonts w:ascii="Times New Roman" w:hAnsi="方正小标宋简体" w:eastAsia="方正小标宋简体"/>
          <w:b w:val="0"/>
          <w:bCs/>
          <w:color w:val="000000"/>
          <w:sz w:val="44"/>
          <w:szCs w:val="44"/>
        </w:rPr>
        <w:t>核准工程勘察</w:t>
      </w:r>
      <w:r>
        <w:rPr>
          <w:rStyle w:val="5"/>
          <w:rFonts w:hint="eastAsia" w:ascii="Times New Roman" w:hAnsi="方正小标宋简体" w:eastAsia="方正小标宋简体"/>
          <w:b w:val="0"/>
          <w:bCs/>
          <w:color w:val="000000"/>
          <w:sz w:val="44"/>
          <w:szCs w:val="44"/>
          <w:lang w:val="en-US" w:eastAsia="zh-CN"/>
        </w:rPr>
        <w:t>设计</w:t>
      </w:r>
      <w:r>
        <w:rPr>
          <w:rStyle w:val="5"/>
          <w:rFonts w:ascii="Times New Roman" w:hAnsi="方正小标宋简体" w:eastAsia="方正小标宋简体"/>
          <w:b w:val="0"/>
          <w:bCs/>
          <w:color w:val="000000"/>
          <w:sz w:val="44"/>
          <w:szCs w:val="44"/>
        </w:rPr>
        <w:t>资质</w:t>
      </w:r>
      <w:r>
        <w:rPr>
          <w:rStyle w:val="5"/>
          <w:rFonts w:hint="eastAsia" w:ascii="Times New Roman" w:hAnsi="方正小标宋简体" w:eastAsia="方正小标宋简体"/>
          <w:b w:val="0"/>
          <w:bCs/>
          <w:color w:val="000000"/>
          <w:sz w:val="44"/>
          <w:szCs w:val="44"/>
          <w:lang w:val="en-US" w:eastAsia="zh-CN"/>
        </w:rPr>
        <w:t>延续</w:t>
      </w:r>
      <w:r>
        <w:rPr>
          <w:rStyle w:val="5"/>
          <w:rFonts w:ascii="Times New Roman" w:hAnsi="方正小标宋简体" w:eastAsia="方正小标宋简体"/>
          <w:b w:val="0"/>
          <w:bCs/>
          <w:color w:val="000000"/>
          <w:sz w:val="44"/>
          <w:szCs w:val="44"/>
        </w:rPr>
        <w:t>的</w:t>
      </w:r>
      <w:r>
        <w:rPr>
          <w:rStyle w:val="5"/>
          <w:rFonts w:hint="eastAsia" w:ascii="Times New Roman" w:hAnsi="方正小标宋简体" w:eastAsia="方正小标宋简体"/>
          <w:b w:val="0"/>
          <w:bCs/>
          <w:color w:val="000000"/>
          <w:sz w:val="44"/>
          <w:szCs w:val="44"/>
          <w:lang w:val="en-US" w:eastAsia="zh-CN"/>
        </w:rPr>
        <w:t>企业</w:t>
      </w:r>
      <w:r>
        <w:rPr>
          <w:rStyle w:val="5"/>
          <w:rFonts w:ascii="Times New Roman" w:hAnsi="方正小标宋简体" w:eastAsia="方正小标宋简体"/>
          <w:b w:val="0"/>
          <w:bCs/>
          <w:color w:val="000000"/>
          <w:sz w:val="44"/>
          <w:szCs w:val="44"/>
        </w:rPr>
        <w:t>名单</w:t>
      </w:r>
    </w:p>
    <w:tbl>
      <w:tblPr>
        <w:tblStyle w:val="3"/>
        <w:tblW w:w="848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855"/>
        <w:gridCol w:w="3030"/>
        <w:gridCol w:w="810"/>
        <w:gridCol w:w="3053"/>
      </w:tblGrid>
      <w:tr w14:paraId="65D2A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4AEA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A216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所属地市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B5D2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911B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申请类型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9E01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事项名称</w:t>
            </w:r>
          </w:p>
        </w:tc>
      </w:tr>
      <w:tr w14:paraId="2BF48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73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0E098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5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487CC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</w:t>
            </w:r>
          </w:p>
        </w:tc>
        <w:tc>
          <w:tcPr>
            <w:tcW w:w="303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4635E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封丘县国基建筑设计有限公司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70E17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延续</w:t>
            </w:r>
          </w:p>
        </w:tc>
        <w:tc>
          <w:tcPr>
            <w:tcW w:w="30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BF6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建筑行业建筑工程乙级</w:t>
            </w:r>
          </w:p>
        </w:tc>
      </w:tr>
      <w:tr w14:paraId="45D38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73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77E65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74378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信阳市</w:t>
            </w:r>
          </w:p>
        </w:tc>
        <w:tc>
          <w:tcPr>
            <w:tcW w:w="303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28934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河南省商城县金冠建筑设计有限公司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1249D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延续</w:t>
            </w:r>
          </w:p>
        </w:tc>
        <w:tc>
          <w:tcPr>
            <w:tcW w:w="30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824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建筑行业建筑工程乙级</w:t>
            </w:r>
          </w:p>
        </w:tc>
      </w:tr>
      <w:tr w14:paraId="39966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73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38BBC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5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3EBB6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平顶山市</w:t>
            </w:r>
          </w:p>
        </w:tc>
        <w:tc>
          <w:tcPr>
            <w:tcW w:w="303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00F48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平顶山兴城工程设计有限公司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3F904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延续</w:t>
            </w:r>
          </w:p>
        </w:tc>
        <w:tc>
          <w:tcPr>
            <w:tcW w:w="30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310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市政行业道路工程乙级</w:t>
            </w:r>
          </w:p>
        </w:tc>
      </w:tr>
      <w:tr w14:paraId="3BABF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73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7396A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5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3A49B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平顶山市</w:t>
            </w:r>
          </w:p>
        </w:tc>
        <w:tc>
          <w:tcPr>
            <w:tcW w:w="303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430D3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平顶山兴城工程设计有限公司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69FBA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延续</w:t>
            </w:r>
          </w:p>
        </w:tc>
        <w:tc>
          <w:tcPr>
            <w:tcW w:w="30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44A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风景园林工程设计专项乙级</w:t>
            </w:r>
          </w:p>
        </w:tc>
      </w:tr>
      <w:tr w14:paraId="4D642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73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36BBA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5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456F4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平顶山市</w:t>
            </w:r>
          </w:p>
        </w:tc>
        <w:tc>
          <w:tcPr>
            <w:tcW w:w="303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73F5B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平顶山兴城工程设计有限公司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29A73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延续</w:t>
            </w:r>
          </w:p>
        </w:tc>
        <w:tc>
          <w:tcPr>
            <w:tcW w:w="30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0AA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市政行业排水工程专业乙级 </w:t>
            </w:r>
          </w:p>
        </w:tc>
      </w:tr>
      <w:tr w14:paraId="0F856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73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61666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5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635CA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平顶山市</w:t>
            </w:r>
          </w:p>
        </w:tc>
        <w:tc>
          <w:tcPr>
            <w:tcW w:w="303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76219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平顶山兴城工程设计有限公司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7A8E1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延续</w:t>
            </w:r>
          </w:p>
        </w:tc>
        <w:tc>
          <w:tcPr>
            <w:tcW w:w="30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BF1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市政行业给水工程专业乙级</w:t>
            </w:r>
          </w:p>
        </w:tc>
      </w:tr>
      <w:tr w14:paraId="1A25C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73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48B4E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85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78D51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驻马店市</w:t>
            </w:r>
          </w:p>
        </w:tc>
        <w:tc>
          <w:tcPr>
            <w:tcW w:w="303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35A50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西平县建筑工程勘测设计室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1FC52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延续</w:t>
            </w:r>
          </w:p>
        </w:tc>
        <w:tc>
          <w:tcPr>
            <w:tcW w:w="30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2FB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建筑行业建筑工程乙级</w:t>
            </w:r>
          </w:p>
        </w:tc>
      </w:tr>
      <w:tr w14:paraId="78560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73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2B636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5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71DBA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</w:t>
            </w:r>
          </w:p>
        </w:tc>
        <w:tc>
          <w:tcPr>
            <w:tcW w:w="303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1022A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河南金牛建工集团有限公司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295BB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延续</w:t>
            </w:r>
          </w:p>
        </w:tc>
        <w:tc>
          <w:tcPr>
            <w:tcW w:w="30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94B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建筑装饰工程设计专项乙级</w:t>
            </w:r>
          </w:p>
        </w:tc>
      </w:tr>
      <w:tr w14:paraId="6CABA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73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03A0D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85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73AD1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</w:t>
            </w:r>
          </w:p>
        </w:tc>
        <w:tc>
          <w:tcPr>
            <w:tcW w:w="303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2F692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河南金牛建工集团有限公司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52FB7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延续</w:t>
            </w:r>
          </w:p>
        </w:tc>
        <w:tc>
          <w:tcPr>
            <w:tcW w:w="30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DC8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建筑幕墙工程设计专项乙级</w:t>
            </w:r>
          </w:p>
        </w:tc>
      </w:tr>
    </w:tbl>
    <w:p w14:paraId="1CACF66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3E4D37"/>
    <w:rsid w:val="1E590358"/>
    <w:rsid w:val="513E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2026-01-21T09:01:00Z</dcterms:created>
  <dc:creator>zyl小鲤</dc:creator>
  <cp:lastModifiedBy>zyl小鲤</cp:lastModifiedBy>
  <dcterms:modified xsi:type="dcterms:W3CDTF">2026-01-21T09:16:01Z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210B48E05C0542BDA7A5ECD3322D6FC5_13</vt:lpwstr>
  </property>
  <property fmtid="{D5CDD505-2E9C-101B-9397-08002B2CF9AE}" pid="4" name="KSOTemplateDocerSaveRecord">
    <vt:lpwstr>eyJoZGlkIjoiODk0Y2M4ZGRhOTUwYzIxMzU3NmMyNzY5NWJmNzFlY2MiLCJ1c2VySWQiOiIzMTQ4NDA3MTQifQ==</vt:lpwstr>
  </property>
</Properties>
</file>