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79BCF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  件</w:t>
      </w:r>
    </w:p>
    <w:p w14:paraId="2D110E45">
      <w:pPr>
        <w:pStyle w:val="2"/>
        <w:snapToGrid w:val="0"/>
        <w:spacing w:after="0" w:line="240" w:lineRule="auto"/>
        <w:ind w:firstLine="799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观摩调研人员汇总表</w:t>
      </w:r>
    </w:p>
    <w:p w14:paraId="025D3E25"/>
    <w:p w14:paraId="4E25B315">
      <w:pPr>
        <w:rPr>
          <w:rFonts w:hint="eastAsia" w:ascii="楷体" w:hAnsi="楷体" w:eastAsia="楷体" w:cs="楷体"/>
          <w:color w:val="FF0000"/>
        </w:rPr>
      </w:pPr>
      <w:r>
        <w:rPr>
          <w:rFonts w:hint="eastAsia" w:ascii="楷体" w:hAnsi="楷体" w:eastAsia="楷体" w:cs="楷体"/>
        </w:rPr>
        <w:t>省辖市、高等学校名称：                   联系人：        电话：</w:t>
      </w:r>
    </w:p>
    <w:tbl>
      <w:tblPr>
        <w:tblStyle w:val="4"/>
        <w:tblW w:w="13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962"/>
        <w:gridCol w:w="2413"/>
        <w:gridCol w:w="1821"/>
        <w:gridCol w:w="1028"/>
        <w:gridCol w:w="2053"/>
        <w:gridCol w:w="1536"/>
        <w:gridCol w:w="1866"/>
      </w:tblGrid>
      <w:tr w14:paraId="6A484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197" w:type="dxa"/>
            <w:vAlign w:val="center"/>
          </w:tcPr>
          <w:p w14:paraId="17541BD4"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序号</w:t>
            </w:r>
          </w:p>
        </w:tc>
        <w:tc>
          <w:tcPr>
            <w:tcW w:w="1962" w:type="dxa"/>
            <w:vAlign w:val="center"/>
          </w:tcPr>
          <w:p w14:paraId="10BC4D6A"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姓名</w:t>
            </w:r>
          </w:p>
        </w:tc>
        <w:tc>
          <w:tcPr>
            <w:tcW w:w="2413" w:type="dxa"/>
            <w:vAlign w:val="center"/>
          </w:tcPr>
          <w:p w14:paraId="22F2943B"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具体工作部门</w:t>
            </w:r>
          </w:p>
        </w:tc>
        <w:tc>
          <w:tcPr>
            <w:tcW w:w="1821" w:type="dxa"/>
            <w:vAlign w:val="center"/>
          </w:tcPr>
          <w:p w14:paraId="4F2D622A"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职务</w:t>
            </w:r>
          </w:p>
        </w:tc>
        <w:tc>
          <w:tcPr>
            <w:tcW w:w="1028" w:type="dxa"/>
            <w:vAlign w:val="center"/>
          </w:tcPr>
          <w:p w14:paraId="1B1BD115"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民族</w:t>
            </w:r>
          </w:p>
        </w:tc>
        <w:tc>
          <w:tcPr>
            <w:tcW w:w="2053" w:type="dxa"/>
            <w:vAlign w:val="center"/>
          </w:tcPr>
          <w:p w14:paraId="1530D4B8"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手机</w:t>
            </w:r>
          </w:p>
        </w:tc>
        <w:tc>
          <w:tcPr>
            <w:tcW w:w="1536" w:type="dxa"/>
            <w:vAlign w:val="center"/>
          </w:tcPr>
          <w:p w14:paraId="0D5D5244"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是否住宿</w:t>
            </w:r>
          </w:p>
        </w:tc>
        <w:tc>
          <w:tcPr>
            <w:tcW w:w="1866" w:type="dxa"/>
            <w:vAlign w:val="center"/>
          </w:tcPr>
          <w:p w14:paraId="5029AFC0"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备注</w:t>
            </w:r>
          </w:p>
        </w:tc>
      </w:tr>
      <w:tr w14:paraId="1612B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97" w:type="dxa"/>
            <w:vAlign w:val="center"/>
          </w:tcPr>
          <w:p w14:paraId="723EF4B1">
            <w:pPr>
              <w:jc w:val="center"/>
            </w:pPr>
            <w:r>
              <w:rPr>
                <w:rFonts w:hint="eastAsia"/>
              </w:rPr>
              <w:t>负责人</w:t>
            </w:r>
          </w:p>
        </w:tc>
        <w:tc>
          <w:tcPr>
            <w:tcW w:w="1962" w:type="dxa"/>
            <w:vAlign w:val="center"/>
          </w:tcPr>
          <w:p w14:paraId="743E26C1">
            <w:pPr>
              <w:jc w:val="center"/>
            </w:pPr>
          </w:p>
        </w:tc>
        <w:tc>
          <w:tcPr>
            <w:tcW w:w="2413" w:type="dxa"/>
            <w:vAlign w:val="center"/>
          </w:tcPr>
          <w:p w14:paraId="0F61AF14">
            <w:pPr>
              <w:jc w:val="center"/>
            </w:pPr>
          </w:p>
        </w:tc>
        <w:tc>
          <w:tcPr>
            <w:tcW w:w="1821" w:type="dxa"/>
            <w:vAlign w:val="center"/>
          </w:tcPr>
          <w:p w14:paraId="31865A93">
            <w:pPr>
              <w:jc w:val="center"/>
            </w:pPr>
          </w:p>
        </w:tc>
        <w:tc>
          <w:tcPr>
            <w:tcW w:w="1028" w:type="dxa"/>
            <w:vAlign w:val="center"/>
          </w:tcPr>
          <w:p w14:paraId="0A4D77BF">
            <w:pPr>
              <w:jc w:val="center"/>
            </w:pPr>
          </w:p>
        </w:tc>
        <w:tc>
          <w:tcPr>
            <w:tcW w:w="2053" w:type="dxa"/>
            <w:vAlign w:val="center"/>
          </w:tcPr>
          <w:p w14:paraId="58F792A8">
            <w:pPr>
              <w:jc w:val="center"/>
            </w:pPr>
          </w:p>
        </w:tc>
        <w:tc>
          <w:tcPr>
            <w:tcW w:w="1536" w:type="dxa"/>
            <w:vAlign w:val="center"/>
          </w:tcPr>
          <w:p w14:paraId="2CC220AE">
            <w:pPr>
              <w:jc w:val="center"/>
            </w:pPr>
          </w:p>
        </w:tc>
        <w:tc>
          <w:tcPr>
            <w:tcW w:w="1866" w:type="dxa"/>
            <w:vAlign w:val="center"/>
          </w:tcPr>
          <w:p w14:paraId="2E6C9166">
            <w:pPr>
              <w:jc w:val="center"/>
            </w:pPr>
          </w:p>
        </w:tc>
      </w:tr>
      <w:tr w14:paraId="39F37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97" w:type="dxa"/>
            <w:vAlign w:val="center"/>
          </w:tcPr>
          <w:p w14:paraId="66D8E2BD">
            <w:pPr>
              <w:jc w:val="center"/>
            </w:pPr>
          </w:p>
        </w:tc>
        <w:tc>
          <w:tcPr>
            <w:tcW w:w="1962" w:type="dxa"/>
            <w:vAlign w:val="center"/>
          </w:tcPr>
          <w:p w14:paraId="297F509E">
            <w:pPr>
              <w:jc w:val="center"/>
            </w:pPr>
          </w:p>
        </w:tc>
        <w:tc>
          <w:tcPr>
            <w:tcW w:w="2413" w:type="dxa"/>
            <w:vAlign w:val="center"/>
          </w:tcPr>
          <w:p w14:paraId="14447CB7">
            <w:pPr>
              <w:jc w:val="center"/>
            </w:pPr>
          </w:p>
        </w:tc>
        <w:tc>
          <w:tcPr>
            <w:tcW w:w="1821" w:type="dxa"/>
            <w:vAlign w:val="center"/>
          </w:tcPr>
          <w:p w14:paraId="22713E9E">
            <w:pPr>
              <w:jc w:val="center"/>
            </w:pPr>
          </w:p>
        </w:tc>
        <w:tc>
          <w:tcPr>
            <w:tcW w:w="1028" w:type="dxa"/>
            <w:vAlign w:val="center"/>
          </w:tcPr>
          <w:p w14:paraId="6D7BE779">
            <w:pPr>
              <w:jc w:val="center"/>
            </w:pPr>
          </w:p>
        </w:tc>
        <w:tc>
          <w:tcPr>
            <w:tcW w:w="2053" w:type="dxa"/>
            <w:vAlign w:val="center"/>
          </w:tcPr>
          <w:p w14:paraId="456BF003">
            <w:pPr>
              <w:jc w:val="center"/>
            </w:pPr>
          </w:p>
        </w:tc>
        <w:tc>
          <w:tcPr>
            <w:tcW w:w="1536" w:type="dxa"/>
            <w:vAlign w:val="center"/>
          </w:tcPr>
          <w:p w14:paraId="58E38206">
            <w:pPr>
              <w:jc w:val="center"/>
            </w:pPr>
          </w:p>
        </w:tc>
        <w:tc>
          <w:tcPr>
            <w:tcW w:w="1866" w:type="dxa"/>
            <w:vAlign w:val="center"/>
          </w:tcPr>
          <w:p w14:paraId="2AFFFF57">
            <w:pPr>
              <w:jc w:val="center"/>
            </w:pPr>
          </w:p>
        </w:tc>
      </w:tr>
      <w:tr w14:paraId="5F2F0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97" w:type="dxa"/>
            <w:vAlign w:val="center"/>
          </w:tcPr>
          <w:p w14:paraId="4CA7EA09">
            <w:pPr>
              <w:jc w:val="center"/>
            </w:pPr>
          </w:p>
        </w:tc>
        <w:tc>
          <w:tcPr>
            <w:tcW w:w="1962" w:type="dxa"/>
            <w:vAlign w:val="center"/>
          </w:tcPr>
          <w:p w14:paraId="60CA4418">
            <w:pPr>
              <w:jc w:val="center"/>
            </w:pPr>
          </w:p>
        </w:tc>
        <w:tc>
          <w:tcPr>
            <w:tcW w:w="2413" w:type="dxa"/>
            <w:vAlign w:val="center"/>
          </w:tcPr>
          <w:p w14:paraId="4AA32AFA">
            <w:pPr>
              <w:jc w:val="center"/>
            </w:pPr>
          </w:p>
        </w:tc>
        <w:tc>
          <w:tcPr>
            <w:tcW w:w="1821" w:type="dxa"/>
            <w:vAlign w:val="center"/>
          </w:tcPr>
          <w:p w14:paraId="70B4A5FD">
            <w:pPr>
              <w:jc w:val="center"/>
            </w:pPr>
          </w:p>
        </w:tc>
        <w:tc>
          <w:tcPr>
            <w:tcW w:w="1028" w:type="dxa"/>
            <w:vAlign w:val="center"/>
          </w:tcPr>
          <w:p w14:paraId="5D50CDB3">
            <w:pPr>
              <w:jc w:val="center"/>
            </w:pPr>
          </w:p>
        </w:tc>
        <w:tc>
          <w:tcPr>
            <w:tcW w:w="2053" w:type="dxa"/>
            <w:vAlign w:val="center"/>
          </w:tcPr>
          <w:p w14:paraId="7FF0305A">
            <w:pPr>
              <w:jc w:val="center"/>
            </w:pPr>
          </w:p>
        </w:tc>
        <w:tc>
          <w:tcPr>
            <w:tcW w:w="1536" w:type="dxa"/>
            <w:vAlign w:val="center"/>
          </w:tcPr>
          <w:p w14:paraId="3C7BF537">
            <w:pPr>
              <w:jc w:val="center"/>
            </w:pPr>
          </w:p>
        </w:tc>
        <w:tc>
          <w:tcPr>
            <w:tcW w:w="1866" w:type="dxa"/>
            <w:vAlign w:val="center"/>
          </w:tcPr>
          <w:p w14:paraId="7A7B1705">
            <w:pPr>
              <w:jc w:val="center"/>
            </w:pPr>
          </w:p>
        </w:tc>
      </w:tr>
      <w:tr w14:paraId="504C2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97" w:type="dxa"/>
            <w:vAlign w:val="center"/>
          </w:tcPr>
          <w:p w14:paraId="29E22688">
            <w:pPr>
              <w:jc w:val="center"/>
            </w:pPr>
          </w:p>
        </w:tc>
        <w:tc>
          <w:tcPr>
            <w:tcW w:w="1962" w:type="dxa"/>
            <w:vAlign w:val="center"/>
          </w:tcPr>
          <w:p w14:paraId="63ED0293">
            <w:pPr>
              <w:jc w:val="center"/>
            </w:pPr>
          </w:p>
        </w:tc>
        <w:tc>
          <w:tcPr>
            <w:tcW w:w="2413" w:type="dxa"/>
            <w:vAlign w:val="center"/>
          </w:tcPr>
          <w:p w14:paraId="1688B312">
            <w:pPr>
              <w:jc w:val="center"/>
            </w:pPr>
          </w:p>
        </w:tc>
        <w:tc>
          <w:tcPr>
            <w:tcW w:w="1821" w:type="dxa"/>
            <w:vAlign w:val="center"/>
          </w:tcPr>
          <w:p w14:paraId="154A8213">
            <w:pPr>
              <w:jc w:val="center"/>
            </w:pPr>
          </w:p>
        </w:tc>
        <w:tc>
          <w:tcPr>
            <w:tcW w:w="1028" w:type="dxa"/>
            <w:vAlign w:val="center"/>
          </w:tcPr>
          <w:p w14:paraId="666CBFC8">
            <w:pPr>
              <w:jc w:val="center"/>
            </w:pPr>
          </w:p>
        </w:tc>
        <w:tc>
          <w:tcPr>
            <w:tcW w:w="2053" w:type="dxa"/>
            <w:vAlign w:val="center"/>
          </w:tcPr>
          <w:p w14:paraId="7506544A">
            <w:pPr>
              <w:jc w:val="center"/>
            </w:pPr>
          </w:p>
        </w:tc>
        <w:tc>
          <w:tcPr>
            <w:tcW w:w="1536" w:type="dxa"/>
            <w:vAlign w:val="center"/>
          </w:tcPr>
          <w:p w14:paraId="0EDC85A9">
            <w:pPr>
              <w:jc w:val="center"/>
            </w:pPr>
          </w:p>
        </w:tc>
        <w:tc>
          <w:tcPr>
            <w:tcW w:w="1866" w:type="dxa"/>
            <w:vAlign w:val="center"/>
          </w:tcPr>
          <w:p w14:paraId="3D0051BA">
            <w:pPr>
              <w:jc w:val="center"/>
            </w:pPr>
          </w:p>
        </w:tc>
      </w:tr>
      <w:tr w14:paraId="3C257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97" w:type="dxa"/>
            <w:vAlign w:val="center"/>
          </w:tcPr>
          <w:p w14:paraId="13CC42EF">
            <w:pPr>
              <w:jc w:val="center"/>
            </w:pPr>
          </w:p>
        </w:tc>
        <w:tc>
          <w:tcPr>
            <w:tcW w:w="1962" w:type="dxa"/>
            <w:vAlign w:val="center"/>
          </w:tcPr>
          <w:p w14:paraId="1E307A55">
            <w:pPr>
              <w:jc w:val="center"/>
            </w:pPr>
          </w:p>
        </w:tc>
        <w:tc>
          <w:tcPr>
            <w:tcW w:w="2413" w:type="dxa"/>
            <w:vAlign w:val="center"/>
          </w:tcPr>
          <w:p w14:paraId="44D1C880">
            <w:pPr>
              <w:jc w:val="center"/>
            </w:pPr>
          </w:p>
        </w:tc>
        <w:tc>
          <w:tcPr>
            <w:tcW w:w="1821" w:type="dxa"/>
            <w:vAlign w:val="center"/>
          </w:tcPr>
          <w:p w14:paraId="3F05A420">
            <w:pPr>
              <w:jc w:val="center"/>
            </w:pPr>
          </w:p>
        </w:tc>
        <w:tc>
          <w:tcPr>
            <w:tcW w:w="1028" w:type="dxa"/>
            <w:vAlign w:val="center"/>
          </w:tcPr>
          <w:p w14:paraId="5676405B">
            <w:pPr>
              <w:jc w:val="center"/>
            </w:pPr>
          </w:p>
        </w:tc>
        <w:tc>
          <w:tcPr>
            <w:tcW w:w="2053" w:type="dxa"/>
            <w:vAlign w:val="center"/>
          </w:tcPr>
          <w:p w14:paraId="118FD002">
            <w:pPr>
              <w:jc w:val="center"/>
            </w:pPr>
          </w:p>
        </w:tc>
        <w:tc>
          <w:tcPr>
            <w:tcW w:w="1536" w:type="dxa"/>
            <w:vAlign w:val="center"/>
          </w:tcPr>
          <w:p w14:paraId="552B943F">
            <w:pPr>
              <w:jc w:val="center"/>
            </w:pPr>
          </w:p>
        </w:tc>
        <w:tc>
          <w:tcPr>
            <w:tcW w:w="1866" w:type="dxa"/>
            <w:vAlign w:val="center"/>
          </w:tcPr>
          <w:p w14:paraId="03E32595">
            <w:pPr>
              <w:jc w:val="center"/>
            </w:pPr>
          </w:p>
        </w:tc>
      </w:tr>
      <w:tr w14:paraId="645BE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  <w:jc w:val="center"/>
        </w:trPr>
        <w:tc>
          <w:tcPr>
            <w:tcW w:w="1197" w:type="dxa"/>
            <w:vAlign w:val="center"/>
          </w:tcPr>
          <w:p w14:paraId="05A49792">
            <w:pPr>
              <w:jc w:val="center"/>
            </w:pPr>
          </w:p>
        </w:tc>
        <w:tc>
          <w:tcPr>
            <w:tcW w:w="1962" w:type="dxa"/>
            <w:vAlign w:val="center"/>
          </w:tcPr>
          <w:p w14:paraId="16576314">
            <w:pPr>
              <w:jc w:val="center"/>
            </w:pPr>
          </w:p>
        </w:tc>
        <w:tc>
          <w:tcPr>
            <w:tcW w:w="2413" w:type="dxa"/>
            <w:vAlign w:val="center"/>
          </w:tcPr>
          <w:p w14:paraId="3180C218">
            <w:pPr>
              <w:jc w:val="center"/>
            </w:pPr>
          </w:p>
        </w:tc>
        <w:tc>
          <w:tcPr>
            <w:tcW w:w="1821" w:type="dxa"/>
            <w:vAlign w:val="center"/>
          </w:tcPr>
          <w:p w14:paraId="33A2E5AA">
            <w:pPr>
              <w:jc w:val="center"/>
            </w:pPr>
          </w:p>
        </w:tc>
        <w:tc>
          <w:tcPr>
            <w:tcW w:w="1028" w:type="dxa"/>
            <w:vAlign w:val="center"/>
          </w:tcPr>
          <w:p w14:paraId="0B518786">
            <w:pPr>
              <w:jc w:val="center"/>
            </w:pPr>
          </w:p>
        </w:tc>
        <w:tc>
          <w:tcPr>
            <w:tcW w:w="2053" w:type="dxa"/>
            <w:vAlign w:val="center"/>
          </w:tcPr>
          <w:p w14:paraId="51C8CE36">
            <w:pPr>
              <w:jc w:val="center"/>
            </w:pPr>
          </w:p>
        </w:tc>
        <w:tc>
          <w:tcPr>
            <w:tcW w:w="1536" w:type="dxa"/>
            <w:vAlign w:val="center"/>
          </w:tcPr>
          <w:p w14:paraId="1F9BBFBE">
            <w:pPr>
              <w:jc w:val="center"/>
            </w:pPr>
          </w:p>
        </w:tc>
        <w:tc>
          <w:tcPr>
            <w:tcW w:w="1866" w:type="dxa"/>
            <w:vAlign w:val="center"/>
          </w:tcPr>
          <w:p w14:paraId="3517927F">
            <w:pPr>
              <w:jc w:val="center"/>
            </w:pPr>
          </w:p>
        </w:tc>
      </w:tr>
    </w:tbl>
    <w:p w14:paraId="40B5A91F">
      <w:bookmarkStart w:id="0" w:name="_GoBack"/>
      <w:bookmarkEnd w:id="0"/>
    </w:p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2970AA2-C74A-4891-93F6-F63410A510F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CB28D06-5071-46B8-BCFE-85C3A24E2AB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93CC408F-0578-4049-898C-D08B30A38D3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742F5BE-3A0C-4BB5-9C3C-58BBB111043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732BAB"/>
    <w:rsid w:val="0573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40" w:line="276" w:lineRule="auto"/>
    </w:pPr>
    <w:rPr>
      <w:rFonts w:ascii="Calibri" w:hAnsi="Calibri" w:eastAsia="宋体"/>
      <w:sz w:val="21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2026-04-01T09:25:00Z</dcterms:created>
  <dc:creator>＿＿LUS</dc:creator>
  <cp:lastModifiedBy>＿＿LUS</cp:lastModifiedBy>
  <dcterms:modified xsi:type="dcterms:W3CDTF">2026-04-01T09:26:13Z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83591EF4EF234084B0CDC3140D005EE3_11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