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河南省住房和城乡建设厅</w:t>
      </w:r>
      <w:r>
        <w:rPr>
          <w:rFonts w:hint="default" w:ascii="Nimbus Roman" w:hAnsi="Nimbus Roman" w:eastAsia="方正小标宋简体" w:cs="Nimbus Roman"/>
          <w:sz w:val="44"/>
          <w:szCs w:val="44"/>
        </w:rPr>
        <w:t>20</w:t>
      </w:r>
      <w:r>
        <w:rPr>
          <w:rFonts w:hint="default" w:ascii="Nimbus Roman" w:hAnsi="Nimbus Roman" w:eastAsia="方正小标宋简体" w:cs="Nimbus Roman"/>
          <w:sz w:val="44"/>
          <w:szCs w:val="44"/>
          <w:lang w:val="en-US" w:eastAsia="zh-CN"/>
        </w:rPr>
        <w:t>26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统一考试录用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公务员面试确认人员名单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986"/>
        <w:gridCol w:w="1416"/>
        <w:gridCol w:w="1339"/>
        <w:gridCol w:w="2019"/>
        <w:gridCol w:w="1225"/>
        <w:gridCol w:w="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eastAsia="仿宋_GB2312" w:cs="Times New Roman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eastAsia="仿宋_GB2312" w:cs="Times New Roman"/>
                <w:b/>
                <w:bCs/>
                <w:sz w:val="30"/>
                <w:szCs w:val="30"/>
                <w:lang w:eastAsia="zh-CN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5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eastAsia="仿宋_GB2312" w:cs="Times New Roman"/>
                <w:b/>
                <w:bCs/>
                <w:sz w:val="30"/>
                <w:szCs w:val="30"/>
                <w:lang w:eastAsia="zh-CN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人数</w:t>
            </w:r>
          </w:p>
        </w:tc>
        <w:tc>
          <w:tcPr>
            <w:tcW w:w="78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代码</w:t>
            </w: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准考证号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成绩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河南省住房和城乡建设厅</w:t>
            </w:r>
          </w:p>
        </w:tc>
        <w:tc>
          <w:tcPr>
            <w:tcW w:w="54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</w:rPr>
            </w:pPr>
            <w:r>
              <w:rPr>
                <w:rFonts w:hint="default" w:ascii="Nimbus Roman" w:hAnsi="Nimbus Roman" w:eastAsia="仿宋_GB2312" w:cs="Nimbus Roman"/>
                <w:sz w:val="30"/>
                <w:szCs w:val="30"/>
              </w:rPr>
              <w:t>1</w:t>
            </w:r>
          </w:p>
        </w:tc>
        <w:tc>
          <w:tcPr>
            <w:tcW w:w="78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  <w:t>30041011</w:t>
            </w: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王凯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602180103828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70.35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color w:val="auto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</w:rPr>
            </w:pPr>
          </w:p>
        </w:tc>
        <w:tc>
          <w:tcPr>
            <w:tcW w:w="78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于威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602180600513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69.05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color w:val="auto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</w:rPr>
            </w:pPr>
          </w:p>
        </w:tc>
        <w:tc>
          <w:tcPr>
            <w:tcW w:w="78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夏秉阳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602181111506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67.55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color w:val="auto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78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Nimbus Roman" w:hAnsi="Nimbus Roman" w:eastAsia="仿宋_GB2312" w:cs="Nimbus Roman"/>
                <w:kern w:val="2"/>
                <w:sz w:val="30"/>
                <w:szCs w:val="30"/>
                <w:lang w:val="en-US" w:eastAsia="zh-CN" w:bidi="ar-SA"/>
              </w:rPr>
              <w:t>300410</w:t>
            </w:r>
            <w:bookmarkStart w:id="0" w:name="_GoBack"/>
            <w:bookmarkEnd w:id="0"/>
            <w:r>
              <w:rPr>
                <w:rFonts w:hint="default" w:ascii="Nimbus Roman" w:hAnsi="Nimbus Roman" w:eastAsia="仿宋_GB2312" w:cs="Nimbus Roman"/>
                <w:kern w:val="2"/>
                <w:sz w:val="30"/>
                <w:szCs w:val="30"/>
                <w:lang w:val="en-US" w:eastAsia="zh-CN" w:bidi="ar-SA"/>
              </w:rPr>
              <w:t>21</w:t>
            </w: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郝冰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602080101326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65.2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</w:rPr>
            </w:pPr>
          </w:p>
        </w:tc>
        <w:tc>
          <w:tcPr>
            <w:tcW w:w="78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王景景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602180406820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64.8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</w:rPr>
            </w:pPr>
          </w:p>
        </w:tc>
        <w:tc>
          <w:tcPr>
            <w:tcW w:w="78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李婧悦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602180804230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62.2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Nimbus Roman" w:hAnsi="Nimbus Roman" w:eastAsia="仿宋_GB2312" w:cs="Nimbus Roman"/>
                <w:sz w:val="30"/>
                <w:szCs w:val="30"/>
                <w:lang w:eastAsia="zh-CN"/>
              </w:rPr>
            </w:pPr>
            <w:r>
              <w:rPr>
                <w:rFonts w:hint="eastAsia" w:ascii="Nimbus Roman" w:hAnsi="Nimbus Roman" w:eastAsia="仿宋_GB2312" w:cs="Nimbus Roman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78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eastAsia" w:ascii="Nimbus Roman" w:hAnsi="Nimbus Roman" w:eastAsia="仿宋_GB2312" w:cs="Nimbus Roman"/>
                <w:sz w:val="30"/>
                <w:szCs w:val="30"/>
                <w:lang w:val="en-US" w:eastAsia="zh-CN"/>
              </w:rPr>
              <w:t>30041031</w:t>
            </w: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王鹏飞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602180101119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70.7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</w:rPr>
            </w:pPr>
          </w:p>
        </w:tc>
        <w:tc>
          <w:tcPr>
            <w:tcW w:w="78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杨鑫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602180904412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69.9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</w:rPr>
            </w:pPr>
          </w:p>
        </w:tc>
        <w:tc>
          <w:tcPr>
            <w:tcW w:w="78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韩超超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602181205017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69.8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eastAsia" w:ascii="Nimbus Roman" w:hAnsi="Nimbus Roman" w:eastAsia="仿宋_GB2312" w:cs="Nimbus Roman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78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Nimbus Roman" w:hAnsi="Nimbus Roman" w:eastAsia="仿宋_GB2312" w:cs="Nimbus Roman"/>
                <w:kern w:val="2"/>
                <w:sz w:val="30"/>
                <w:szCs w:val="30"/>
                <w:lang w:val="en-US" w:eastAsia="zh-CN" w:bidi="ar-SA"/>
              </w:rPr>
              <w:t>30041041</w:t>
            </w: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李翊策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602181302827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66.15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</w:rPr>
            </w:pPr>
          </w:p>
        </w:tc>
        <w:tc>
          <w:tcPr>
            <w:tcW w:w="78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张玲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602180306526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65.05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" w:type="pct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</w:rPr>
            </w:pPr>
          </w:p>
        </w:tc>
        <w:tc>
          <w:tcPr>
            <w:tcW w:w="78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</w:p>
        </w:tc>
        <w:tc>
          <w:tcPr>
            <w:tcW w:w="7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王冠</w:t>
            </w:r>
          </w:p>
        </w:tc>
        <w:tc>
          <w:tcPr>
            <w:tcW w:w="11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602180805627</w:t>
            </w:r>
          </w:p>
        </w:tc>
        <w:tc>
          <w:tcPr>
            <w:tcW w:w="67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64.5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eastAsia" w:ascii="黑体" w:hAnsi="黑体" w:eastAsia="黑体"/>
          <w:sz w:val="32"/>
          <w:szCs w:val="32"/>
        </w:rPr>
      </w:pPr>
    </w:p>
    <w:sectPr>
      <w:pgSz w:w="11906" w:h="16838"/>
      <w:pgMar w:top="1644" w:right="1531" w:bottom="153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608"/>
    <w:rsid w:val="000108C8"/>
    <w:rsid w:val="000420AA"/>
    <w:rsid w:val="00091F1A"/>
    <w:rsid w:val="000C5ED7"/>
    <w:rsid w:val="00137227"/>
    <w:rsid w:val="00193F44"/>
    <w:rsid w:val="001B593D"/>
    <w:rsid w:val="0023746E"/>
    <w:rsid w:val="00240DD6"/>
    <w:rsid w:val="0036781E"/>
    <w:rsid w:val="003A6A97"/>
    <w:rsid w:val="003B5AD2"/>
    <w:rsid w:val="003E0183"/>
    <w:rsid w:val="003E03CD"/>
    <w:rsid w:val="00403FC4"/>
    <w:rsid w:val="00417A79"/>
    <w:rsid w:val="00444654"/>
    <w:rsid w:val="00457C60"/>
    <w:rsid w:val="00461BEB"/>
    <w:rsid w:val="004E6D5F"/>
    <w:rsid w:val="005229D2"/>
    <w:rsid w:val="0052676C"/>
    <w:rsid w:val="0057179C"/>
    <w:rsid w:val="005A2B36"/>
    <w:rsid w:val="005A6CA9"/>
    <w:rsid w:val="005A7D04"/>
    <w:rsid w:val="005B319B"/>
    <w:rsid w:val="005B7438"/>
    <w:rsid w:val="005C1052"/>
    <w:rsid w:val="00602E9F"/>
    <w:rsid w:val="00632188"/>
    <w:rsid w:val="0063678D"/>
    <w:rsid w:val="006370BD"/>
    <w:rsid w:val="00644FB1"/>
    <w:rsid w:val="006503F9"/>
    <w:rsid w:val="006546A3"/>
    <w:rsid w:val="006546C3"/>
    <w:rsid w:val="006A06B7"/>
    <w:rsid w:val="00703662"/>
    <w:rsid w:val="00712E6B"/>
    <w:rsid w:val="00725811"/>
    <w:rsid w:val="00732B3B"/>
    <w:rsid w:val="007560D8"/>
    <w:rsid w:val="00771D86"/>
    <w:rsid w:val="007F5499"/>
    <w:rsid w:val="0084271E"/>
    <w:rsid w:val="008C1950"/>
    <w:rsid w:val="00970E08"/>
    <w:rsid w:val="00971C8E"/>
    <w:rsid w:val="009B3D34"/>
    <w:rsid w:val="009D1432"/>
    <w:rsid w:val="009E6154"/>
    <w:rsid w:val="00A05562"/>
    <w:rsid w:val="00A51D15"/>
    <w:rsid w:val="00AA1CE3"/>
    <w:rsid w:val="00AC3F40"/>
    <w:rsid w:val="00AD0B09"/>
    <w:rsid w:val="00AF158A"/>
    <w:rsid w:val="00C1587F"/>
    <w:rsid w:val="00C37C2F"/>
    <w:rsid w:val="00C517DF"/>
    <w:rsid w:val="00C5200A"/>
    <w:rsid w:val="00C61DC2"/>
    <w:rsid w:val="00C66B61"/>
    <w:rsid w:val="00CC0DA3"/>
    <w:rsid w:val="00CD2AA8"/>
    <w:rsid w:val="00D25DBE"/>
    <w:rsid w:val="00D43644"/>
    <w:rsid w:val="00D80ADF"/>
    <w:rsid w:val="00DB5457"/>
    <w:rsid w:val="00DE4095"/>
    <w:rsid w:val="00DE49F8"/>
    <w:rsid w:val="00E3453B"/>
    <w:rsid w:val="00E5211D"/>
    <w:rsid w:val="00E7612E"/>
    <w:rsid w:val="00E80557"/>
    <w:rsid w:val="00E874F1"/>
    <w:rsid w:val="00E9400E"/>
    <w:rsid w:val="00E94F19"/>
    <w:rsid w:val="00E967B9"/>
    <w:rsid w:val="00E97A9A"/>
    <w:rsid w:val="00EA4608"/>
    <w:rsid w:val="00EB643A"/>
    <w:rsid w:val="00EF1338"/>
    <w:rsid w:val="00EF50FC"/>
    <w:rsid w:val="00F20AB0"/>
    <w:rsid w:val="00F561D4"/>
    <w:rsid w:val="01866B24"/>
    <w:rsid w:val="059C28E6"/>
    <w:rsid w:val="05BA3895"/>
    <w:rsid w:val="05D47BAA"/>
    <w:rsid w:val="05FE04B2"/>
    <w:rsid w:val="0A5669CB"/>
    <w:rsid w:val="0A5D72D1"/>
    <w:rsid w:val="0B1F3DF1"/>
    <w:rsid w:val="0D842A70"/>
    <w:rsid w:val="0DAB5ADB"/>
    <w:rsid w:val="0EC93F03"/>
    <w:rsid w:val="0F346E6D"/>
    <w:rsid w:val="10D71C45"/>
    <w:rsid w:val="10E56EDD"/>
    <w:rsid w:val="11532ABC"/>
    <w:rsid w:val="139156E4"/>
    <w:rsid w:val="1791223C"/>
    <w:rsid w:val="18180C0B"/>
    <w:rsid w:val="18524522"/>
    <w:rsid w:val="18951C69"/>
    <w:rsid w:val="1A490969"/>
    <w:rsid w:val="1AE73625"/>
    <w:rsid w:val="1C203C03"/>
    <w:rsid w:val="1C8170F8"/>
    <w:rsid w:val="1E256EB3"/>
    <w:rsid w:val="1EC915DA"/>
    <w:rsid w:val="1F5F39E3"/>
    <w:rsid w:val="20BC7683"/>
    <w:rsid w:val="21BF6B6A"/>
    <w:rsid w:val="221E479E"/>
    <w:rsid w:val="236C0F13"/>
    <w:rsid w:val="24A841FB"/>
    <w:rsid w:val="27A30F5F"/>
    <w:rsid w:val="28BC6894"/>
    <w:rsid w:val="28D80AD9"/>
    <w:rsid w:val="2A691F74"/>
    <w:rsid w:val="2D6C32E7"/>
    <w:rsid w:val="2E6B0108"/>
    <w:rsid w:val="2E7C0BA6"/>
    <w:rsid w:val="2F8F15EA"/>
    <w:rsid w:val="2FD45109"/>
    <w:rsid w:val="2FF77C68"/>
    <w:rsid w:val="300C6B63"/>
    <w:rsid w:val="32237190"/>
    <w:rsid w:val="33057E70"/>
    <w:rsid w:val="34017B63"/>
    <w:rsid w:val="345D1336"/>
    <w:rsid w:val="34E23D45"/>
    <w:rsid w:val="36E5225C"/>
    <w:rsid w:val="379F2391"/>
    <w:rsid w:val="3A7A47DA"/>
    <w:rsid w:val="3AFD2A47"/>
    <w:rsid w:val="3CE34193"/>
    <w:rsid w:val="3E7CC21D"/>
    <w:rsid w:val="3ECF6BEC"/>
    <w:rsid w:val="429F7060"/>
    <w:rsid w:val="43F95F93"/>
    <w:rsid w:val="491F0695"/>
    <w:rsid w:val="493A0BDB"/>
    <w:rsid w:val="4A3A7FBC"/>
    <w:rsid w:val="4C00034B"/>
    <w:rsid w:val="4F255364"/>
    <w:rsid w:val="4FB7CC13"/>
    <w:rsid w:val="513A6A18"/>
    <w:rsid w:val="51A824FC"/>
    <w:rsid w:val="52C6322E"/>
    <w:rsid w:val="52DB7F5F"/>
    <w:rsid w:val="53B11724"/>
    <w:rsid w:val="55364F20"/>
    <w:rsid w:val="56A632CF"/>
    <w:rsid w:val="59DD0AC7"/>
    <w:rsid w:val="59DD640E"/>
    <w:rsid w:val="59E61131"/>
    <w:rsid w:val="5AC74D5A"/>
    <w:rsid w:val="5AD94F70"/>
    <w:rsid w:val="5BCFBCDF"/>
    <w:rsid w:val="5D870BE6"/>
    <w:rsid w:val="5DDA354D"/>
    <w:rsid w:val="5E880E35"/>
    <w:rsid w:val="5F775DF6"/>
    <w:rsid w:val="5FBF44A3"/>
    <w:rsid w:val="60632B12"/>
    <w:rsid w:val="60B31551"/>
    <w:rsid w:val="61227194"/>
    <w:rsid w:val="63462859"/>
    <w:rsid w:val="63523C23"/>
    <w:rsid w:val="657A3567"/>
    <w:rsid w:val="65BB47DC"/>
    <w:rsid w:val="664D1086"/>
    <w:rsid w:val="6724520B"/>
    <w:rsid w:val="674F1B23"/>
    <w:rsid w:val="67C50B90"/>
    <w:rsid w:val="68A52518"/>
    <w:rsid w:val="69CF1E5D"/>
    <w:rsid w:val="6A4E4397"/>
    <w:rsid w:val="6D1023B6"/>
    <w:rsid w:val="6DCD0064"/>
    <w:rsid w:val="6E664942"/>
    <w:rsid w:val="6EC929E5"/>
    <w:rsid w:val="72D92D85"/>
    <w:rsid w:val="7414799B"/>
    <w:rsid w:val="74764A06"/>
    <w:rsid w:val="75343A92"/>
    <w:rsid w:val="75971477"/>
    <w:rsid w:val="7714585A"/>
    <w:rsid w:val="77871E6A"/>
    <w:rsid w:val="78BD1A47"/>
    <w:rsid w:val="7BFC6D81"/>
    <w:rsid w:val="7C5C2D66"/>
    <w:rsid w:val="7CBE22EE"/>
    <w:rsid w:val="7D770EB9"/>
    <w:rsid w:val="7EA17D1D"/>
    <w:rsid w:val="7EFE481E"/>
    <w:rsid w:val="7FC17E8B"/>
    <w:rsid w:val="7FE66A40"/>
    <w:rsid w:val="7FF3CF64"/>
    <w:rsid w:val="7FFE6E5B"/>
    <w:rsid w:val="87F648C9"/>
    <w:rsid w:val="9CB75125"/>
    <w:rsid w:val="AFDDDBD0"/>
    <w:rsid w:val="AFED50BA"/>
    <w:rsid w:val="C55C7B37"/>
    <w:rsid w:val="ECF4084D"/>
    <w:rsid w:val="F3EF26BE"/>
    <w:rsid w:val="FF6F9B7F"/>
    <w:rsid w:val="FF7FFE65"/>
    <w:rsid w:val="FF9FE47F"/>
    <w:rsid w:val="FFC133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2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1</Pages>
  <Words>271</Words>
  <Characters>1545</Characters>
  <Lines>12</Lines>
  <Paragraphs>3</Paragraphs>
  <TotalTime>13</TotalTime>
  <ScaleCrop>false</ScaleCrop>
  <LinksUpToDate>false</LinksUpToDate>
  <CharactersWithSpaces>1813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2012-11-10T18:03:00Z</dcterms:created>
  <dc:creator>User</dc:creator>
  <cp:lastModifiedBy>huanghe</cp:lastModifiedBy>
  <cp:lastPrinted>2026-04-10T11:30:53Z</cp:lastPrinted>
  <dcterms:modified xsi:type="dcterms:W3CDTF">2026-04-10T11:33:47Z</dcterms:modified>
  <dc:title>河南省司法厅关于2012年省属劳教所统一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35371B4681A5A6F7F13AD76976D02083</vt:lpwstr>
  </property>
</Properties>
</file>