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80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000" w:type="pct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454"/>
        <w:gridCol w:w="3502"/>
        <w:gridCol w:w="1253"/>
        <w:gridCol w:w="976"/>
      </w:tblGrid>
      <w:tr w14:paraId="2873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400" w:hRule="atLeast"/>
        </w:trPr>
        <w:tc>
          <w:tcPr>
            <w:tcW w:w="1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</w:tc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E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5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A6E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840" w:hRule="atLeast"/>
        </w:trPr>
        <w:tc>
          <w:tcPr>
            <w:tcW w:w="45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建筑业企业资质审查意见汇总表</w:t>
            </w:r>
          </w:p>
        </w:tc>
      </w:tr>
      <w:tr w14:paraId="1CE2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8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F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申请内容</w:t>
            </w: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  <w:p w14:paraId="32E64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229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 w14:paraId="36EA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84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7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河南筑美安居建设工程有限公司</w:t>
            </w:r>
          </w:p>
        </w:tc>
        <w:tc>
          <w:tcPr>
            <w:tcW w:w="1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建筑工程施工总承包贰级</w:t>
            </w: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9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D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不同意</w:t>
            </w:r>
          </w:p>
        </w:tc>
      </w:tr>
      <w:tr w14:paraId="2E44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112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</w:p>
          <w:p w14:paraId="684B6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2</w:t>
            </w:r>
          </w:p>
          <w:p w14:paraId="24677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F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河南国安建筑科技有限公司</w:t>
            </w:r>
          </w:p>
        </w:tc>
        <w:tc>
          <w:tcPr>
            <w:tcW w:w="1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6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建筑装修装饰工程专业承包贰级</w:t>
            </w: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不同意</w:t>
            </w:r>
          </w:p>
        </w:tc>
      </w:tr>
      <w:tr w14:paraId="7479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0" w:type="pct"/>
          <w:wAfter w:w="478" w:type="pct"/>
          <w:trHeight w:val="960" w:hRule="atLeast"/>
        </w:trPr>
        <w:tc>
          <w:tcPr>
            <w:tcW w:w="3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河南楷书建筑工程有限公司</w:t>
            </w:r>
          </w:p>
        </w:tc>
        <w:tc>
          <w:tcPr>
            <w:tcW w:w="17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公路路基工程专业承包贰级</w:t>
            </w:r>
          </w:p>
        </w:tc>
        <w:tc>
          <w:tcPr>
            <w:tcW w:w="6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458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同意</w:t>
            </w:r>
          </w:p>
        </w:tc>
      </w:tr>
    </w:tbl>
    <w:p w14:paraId="0D09D135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346FB4B7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7659DE9E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41EC0637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2EF81E10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69259EAF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013EEAAF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0105C292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298996AC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2229532E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5D265F11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75ED9123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4B75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287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98"/>
      </w:pPr>
      <w:r>
        <w:separator/>
      </w:r>
    </w:p>
  </w:endnote>
  <w:endnote w:type="continuationSeparator" w:id="1">
    <w:p>
      <w:pPr>
        <w:spacing w:line="240" w:lineRule="auto"/>
        <w:ind w:firstLine="3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98"/>
      </w:pPr>
      <w:r>
        <w:separator/>
      </w:r>
    </w:p>
  </w:footnote>
  <w:footnote w:type="continuationSeparator" w:id="1">
    <w:p>
      <w:pPr>
        <w:spacing w:line="240" w:lineRule="auto"/>
        <w:ind w:firstLine="39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14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9500C"/>
    <w:rsid w:val="1AE04B07"/>
    <w:rsid w:val="2DC07001"/>
    <w:rsid w:val="351F7AFD"/>
    <w:rsid w:val="37BF7375"/>
    <w:rsid w:val="3D0C4E0B"/>
    <w:rsid w:val="5B3B2152"/>
    <w:rsid w:val="5F3F91D1"/>
    <w:rsid w:val="6A732CEC"/>
    <w:rsid w:val="6F8716E6"/>
    <w:rsid w:val="75FE0072"/>
    <w:rsid w:val="7EF5E541"/>
    <w:rsid w:val="7EFE9CD5"/>
    <w:rsid w:val="7F759AF8"/>
    <w:rsid w:val="AF3BF209"/>
    <w:rsid w:val="D3BB07E2"/>
    <w:rsid w:val="E4F82F47"/>
    <w:rsid w:val="E9E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481</Characters>
  <Lines>1</Lines>
  <Paragraphs>1</Paragraphs>
  <TotalTime>3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2025-08-09T09:51:00Z</dcterms:created>
  <dc:creator>lenovo</dc:creator>
  <cp:lastModifiedBy>zyl小鲤</cp:lastModifiedBy>
  <dcterms:modified xsi:type="dcterms:W3CDTF">2026-04-29T10:02:16Z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eyJoZGlkIjoiODk0Y2M4ZGRhOTUwYzIxMzU3NmMyNzY5NWJmNzFlY2MiLCJ1c2VySWQiOiIzMTQ4NDA3MTQifQ==</vt:lpwstr>
  </property>
  <property fmtid="{D5CDD505-2E9C-101B-9397-08002B2CF9AE}" pid="4" name="ICV">
    <vt:lpwstr>4947328A3C604E90A383AC81EB7B0B2F_13</vt:lpwstr>
  </property>
</Properties>
</file>