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附件2 </w:t>
      </w:r>
    </w:p>
    <w:p>
      <w:pPr>
        <w:spacing w:line="580" w:lineRule="exact"/>
        <w:jc w:val="center"/>
        <w:rPr>
          <w:rFonts w:hint="default" w:ascii="Times New Roman" w:hAnsi="Times New Roman" w:eastAsia="方正小标宋_GBK" w:cs="Times New Roman"/>
          <w:sz w:val="44"/>
          <w:szCs w:val="44"/>
        </w:rPr>
      </w:pP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河南省重点实验室建设验收总结报告</w: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 xml:space="preserve">（参考格式） </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45"/>
        <w:gridCol w:w="2490"/>
        <w:gridCol w:w="112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706"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实验室名称</w:t>
            </w:r>
          </w:p>
        </w:tc>
        <w:tc>
          <w:tcPr>
            <w:tcW w:w="245"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tc>
        <w:tc>
          <w:tcPr>
            <w:tcW w:w="5315" w:type="dxa"/>
            <w:gridSpan w:val="3"/>
            <w:tcBorders>
              <w:top w:val="nil"/>
              <w:left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706"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实验室主任</w:t>
            </w:r>
          </w:p>
        </w:tc>
        <w:tc>
          <w:tcPr>
            <w:tcW w:w="245"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tc>
        <w:tc>
          <w:tcPr>
            <w:tcW w:w="5315" w:type="dxa"/>
            <w:gridSpan w:val="3"/>
            <w:tcBorders>
              <w:left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firstLine="2400" w:firstLineChars="7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706"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联络人</w:t>
            </w:r>
          </w:p>
        </w:tc>
        <w:tc>
          <w:tcPr>
            <w:tcW w:w="245"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tc>
        <w:tc>
          <w:tcPr>
            <w:tcW w:w="2490" w:type="dxa"/>
            <w:tcBorders>
              <w:left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rPr>
            </w:pPr>
          </w:p>
        </w:tc>
        <w:tc>
          <w:tcPr>
            <w:tcW w:w="1127" w:type="dxa"/>
            <w:tcBorders>
              <w:left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手机：</w:t>
            </w:r>
          </w:p>
        </w:tc>
        <w:tc>
          <w:tcPr>
            <w:tcW w:w="1698" w:type="dxa"/>
            <w:tcBorders>
              <w:left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2706"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依托单位</w:t>
            </w:r>
          </w:p>
        </w:tc>
        <w:tc>
          <w:tcPr>
            <w:tcW w:w="245"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tc>
        <w:tc>
          <w:tcPr>
            <w:tcW w:w="5315" w:type="dxa"/>
            <w:gridSpan w:val="3"/>
            <w:tcBorders>
              <w:left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2706"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主管单位</w:t>
            </w:r>
          </w:p>
        </w:tc>
        <w:tc>
          <w:tcPr>
            <w:tcW w:w="245"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tc>
        <w:tc>
          <w:tcPr>
            <w:tcW w:w="5315" w:type="dxa"/>
            <w:gridSpan w:val="3"/>
            <w:tcBorders>
              <w:left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rPr>
            </w:pPr>
          </w:p>
        </w:tc>
      </w:tr>
    </w:tbl>
    <w:p>
      <w:pPr>
        <w:spacing w:line="620" w:lineRule="exact"/>
        <w:ind w:firstLine="640" w:firstLineChars="200"/>
        <w:rPr>
          <w:rFonts w:hint="default" w:ascii="Times New Roman" w:hAnsi="Times New Roman" w:eastAsia="黑体" w:cs="Times New Roman"/>
          <w:sz w:val="32"/>
          <w:szCs w:val="32"/>
        </w:rPr>
      </w:pPr>
    </w:p>
    <w:p>
      <w:pPr>
        <w:spacing w:line="620" w:lineRule="exact"/>
        <w:ind w:firstLine="640" w:firstLineChars="200"/>
        <w:rPr>
          <w:rFonts w:hint="default" w:ascii="Times New Roman" w:hAnsi="Times New Roman" w:eastAsia="黑体" w:cs="Times New Roman"/>
          <w:sz w:val="32"/>
          <w:szCs w:val="32"/>
        </w:rPr>
      </w:pPr>
    </w:p>
    <w:p>
      <w:pPr>
        <w:jc w:val="center"/>
        <w:rPr>
          <w:rFonts w:hint="default" w:ascii="Times New Roman" w:hAnsi="Times New Roman" w:eastAsia="仿宋_GB2312" w:cs="Times New Roman"/>
          <w:color w:val="000000"/>
          <w:sz w:val="32"/>
          <w:szCs w:val="32"/>
        </w:rPr>
      </w:pPr>
    </w:p>
    <w:p>
      <w:pPr>
        <w:jc w:val="center"/>
        <w:rPr>
          <w:rFonts w:hint="default" w:ascii="Times New Roman" w:hAnsi="Times New Roman" w:eastAsia="仿宋_GB2312" w:cs="Times New Roman"/>
          <w:color w:val="000000"/>
          <w:sz w:val="32"/>
          <w:szCs w:val="32"/>
        </w:rPr>
      </w:pPr>
    </w:p>
    <w:p>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 w:eastAsia="zh-CN"/>
        </w:rPr>
        <w:t>6</w:t>
      </w:r>
      <w:r>
        <w:rPr>
          <w:rFonts w:hint="default" w:ascii="Times New Roman" w:hAnsi="Times New Roman" w:eastAsia="仿宋_GB2312" w:cs="Times New Roman"/>
          <w:color w:val="000000"/>
          <w:sz w:val="32"/>
          <w:szCs w:val="32"/>
        </w:rPr>
        <w:t>年　　月　　日  填报</w:t>
      </w:r>
    </w:p>
    <w:p>
      <w:pPr>
        <w:spacing w:line="620" w:lineRule="exact"/>
        <w:ind w:firstLine="640" w:firstLineChars="200"/>
        <w:rPr>
          <w:rFonts w:hint="default" w:ascii="Times New Roman" w:hAnsi="Times New Roman" w:eastAsia="黑体" w:cs="Times New Roman"/>
          <w:sz w:val="32"/>
          <w:szCs w:val="32"/>
        </w:rPr>
      </w:pPr>
    </w:p>
    <w:p>
      <w:pPr>
        <w:spacing w:line="620" w:lineRule="exact"/>
        <w:ind w:firstLine="640" w:firstLineChars="200"/>
        <w:rPr>
          <w:rFonts w:hint="default" w:ascii="Times New Roman" w:hAnsi="Times New Roman" w:eastAsia="黑体" w:cs="Times New Roman"/>
          <w:sz w:val="32"/>
          <w:szCs w:val="32"/>
        </w:rPr>
      </w:pPr>
    </w:p>
    <w:p>
      <w:pPr>
        <w:jc w:val="both"/>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一、省重点实验室基本信息</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实验室名称，批准建设时间，建设地点，主要研究方向，研究工作现有基础，实验室固定人员、流动人员规模和结构，实验用房，仪器设备等硬件，已投经费等。</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二、工作报告（编写提纲，内容仅限建设期内）</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（一）基本情况概述</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（二）研究工作和成果</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实验室的研究方向与目标介绍，承担研究课题的重要性及完成情况（应根据成果说明实验室在该领域研究中的地位和作用，以及其创新性，或在经济发展中的作用，以及其不可替代性），获得的研究经费情况；取得研究成果的数量及水平；实验室成果转移转化情况等。</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队伍建设和人才培养</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实验室队伍建设和人才培养的措施及取得的成绩，在国家学术机构或刊物的任职情况，获得省级以上学术荣誉称号情况，科研人才引进情况等。</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学术交流和开放流动</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在国际和国内重要会议上做学术报告情况，主办和参加学术会议情况；实验室人员交流和课题开放情况，国内外合作研究、学术交流及合作项目情况。</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运行管理</w:t>
      </w:r>
    </w:p>
    <w:p>
      <w:pPr>
        <w:pStyle w:val="6"/>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领导班子和实验室机构建设、学术委员会的活动及作用，依托单位的支持，科研用房落实情况，仪器设备使用运转情况，日常管理及经费收支情况等。</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目前实验室存在的问题和改进情况，下步发展设想。</w:t>
      </w:r>
    </w:p>
    <w:p>
      <w:pPr>
        <w:keepNext w:val="0"/>
        <w:keepLines w:val="0"/>
        <w:pageBreakBefore w:val="0"/>
        <w:widowControl w:val="0"/>
        <w:kinsoku/>
        <w:wordWrap/>
        <w:overflowPunct/>
        <w:topLinePunct w:val="0"/>
        <w:autoSpaceDE/>
        <w:autoSpaceDN/>
        <w:bidi w:val="0"/>
        <w:adjustRightInd/>
        <w:snapToGrid/>
        <w:spacing w:line="61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依托单位审核意见（需用文字保证工作总结内容的真实与准确性）。</w:t>
      </w:r>
    </w:p>
    <w:p>
      <w:pPr>
        <w:keepNext w:val="0"/>
        <w:keepLines w:val="0"/>
        <w:pageBreakBefore w:val="0"/>
        <w:widowControl w:val="0"/>
        <w:kinsoku/>
        <w:wordWrap/>
        <w:overflowPunct/>
        <w:topLinePunct w:val="0"/>
        <w:autoSpaceDE/>
        <w:autoSpaceDN/>
        <w:bidi w:val="0"/>
        <w:adjustRightInd/>
        <w:snapToGrid/>
        <w:spacing w:line="61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（7）主管部门审核意见（需用文字保证工作总结内容的真实与准确性）。</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三、统计简表</w:t>
      </w:r>
    </w:p>
    <w:tbl>
      <w:tblPr>
        <w:tblStyle w:val="8"/>
        <w:tblW w:w="100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3"/>
        <w:gridCol w:w="603"/>
        <w:gridCol w:w="653"/>
        <w:gridCol w:w="59"/>
        <w:gridCol w:w="17"/>
        <w:gridCol w:w="728"/>
        <w:gridCol w:w="211"/>
        <w:gridCol w:w="492"/>
        <w:gridCol w:w="109"/>
        <w:gridCol w:w="588"/>
        <w:gridCol w:w="728"/>
        <w:gridCol w:w="84"/>
        <w:gridCol w:w="277"/>
        <w:gridCol w:w="353"/>
        <w:gridCol w:w="140"/>
        <w:gridCol w:w="560"/>
        <w:gridCol w:w="115"/>
        <w:gridCol w:w="184"/>
        <w:gridCol w:w="218"/>
        <w:gridCol w:w="423"/>
        <w:gridCol w:w="179"/>
        <w:gridCol w:w="129"/>
        <w:gridCol w:w="420"/>
        <w:gridCol w:w="165"/>
        <w:gridCol w:w="588"/>
        <w:gridCol w:w="213"/>
        <w:gridCol w:w="252"/>
        <w:gridCol w:w="571"/>
        <w:gridCol w:w="5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483"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室</w:t>
            </w:r>
          </w:p>
        </w:tc>
        <w:tc>
          <w:tcPr>
            <w:tcW w:w="125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名  称</w:t>
            </w:r>
          </w:p>
        </w:tc>
        <w:tc>
          <w:tcPr>
            <w:tcW w:w="8305" w:type="dxa"/>
            <w:gridSpan w:val="26"/>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pacing w:val="-8"/>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4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25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主要研</w:t>
            </w:r>
          </w:p>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究方向</w:t>
            </w:r>
          </w:p>
        </w:tc>
        <w:tc>
          <w:tcPr>
            <w:tcW w:w="8305" w:type="dxa"/>
            <w:gridSpan w:val="26"/>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483" w:type="dxa"/>
            <w:vMerge w:val="restart"/>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实验室主任</w:t>
            </w:r>
          </w:p>
        </w:tc>
        <w:tc>
          <w:tcPr>
            <w:tcW w:w="125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015"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118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出生日期</w:t>
            </w:r>
          </w:p>
        </w:tc>
        <w:tc>
          <w:tcPr>
            <w:tcW w:w="108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93" w:type="dxa"/>
            <w:gridSpan w:val="2"/>
            <w:vMerge w:val="restart"/>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学术委员</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会</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任</w:t>
            </w:r>
          </w:p>
        </w:tc>
        <w:tc>
          <w:tcPr>
            <w:tcW w:w="85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949"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ind w:left="356"/>
              <w:jc w:val="center"/>
              <w:rPr>
                <w:rFonts w:hint="default" w:ascii="Times New Roman" w:hAnsi="Times New Roman" w:eastAsia="仿宋_GB2312" w:cs="Times New Roman"/>
                <w:sz w:val="28"/>
                <w:szCs w:val="28"/>
              </w:rPr>
            </w:pPr>
          </w:p>
        </w:tc>
        <w:tc>
          <w:tcPr>
            <w:tcW w:w="1386"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出生日期</w:t>
            </w:r>
          </w:p>
        </w:tc>
        <w:tc>
          <w:tcPr>
            <w:tcW w:w="1325"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25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  称</w:t>
            </w:r>
          </w:p>
        </w:tc>
        <w:tc>
          <w:tcPr>
            <w:tcW w:w="1015"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118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学科专长</w:t>
            </w:r>
          </w:p>
        </w:tc>
        <w:tc>
          <w:tcPr>
            <w:tcW w:w="108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93" w:type="dxa"/>
            <w:gridSpan w:val="2"/>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widowControl/>
              <w:jc w:val="center"/>
              <w:rPr>
                <w:rFonts w:hint="default" w:ascii="Times New Roman" w:hAnsi="Times New Roman" w:eastAsia="仿宋_GB2312" w:cs="Times New Roman"/>
                <w:sz w:val="28"/>
                <w:szCs w:val="28"/>
              </w:rPr>
            </w:pPr>
          </w:p>
        </w:tc>
        <w:tc>
          <w:tcPr>
            <w:tcW w:w="85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949"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1386"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学科专长</w:t>
            </w:r>
          </w:p>
        </w:tc>
        <w:tc>
          <w:tcPr>
            <w:tcW w:w="1325"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25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  务</w:t>
            </w:r>
          </w:p>
        </w:tc>
        <w:tc>
          <w:tcPr>
            <w:tcW w:w="1015"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118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最后学位</w:t>
            </w:r>
          </w:p>
        </w:tc>
        <w:tc>
          <w:tcPr>
            <w:tcW w:w="108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93" w:type="dxa"/>
            <w:gridSpan w:val="2"/>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widowControl/>
              <w:jc w:val="center"/>
              <w:rPr>
                <w:rFonts w:hint="default" w:ascii="Times New Roman" w:hAnsi="Times New Roman" w:eastAsia="仿宋_GB2312" w:cs="Times New Roman"/>
                <w:sz w:val="28"/>
                <w:szCs w:val="28"/>
              </w:rPr>
            </w:pPr>
          </w:p>
        </w:tc>
        <w:tc>
          <w:tcPr>
            <w:tcW w:w="85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949"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1386"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最后学位</w:t>
            </w:r>
          </w:p>
        </w:tc>
        <w:tc>
          <w:tcPr>
            <w:tcW w:w="1325"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483" w:type="dxa"/>
            <w:vMerge w:val="restart"/>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依托单位</w:t>
            </w:r>
          </w:p>
        </w:tc>
        <w:tc>
          <w:tcPr>
            <w:tcW w:w="125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名  称</w:t>
            </w:r>
          </w:p>
        </w:tc>
        <w:tc>
          <w:tcPr>
            <w:tcW w:w="3293" w:type="dxa"/>
            <w:gridSpan w:val="10"/>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93" w:type="dxa"/>
            <w:gridSpan w:val="2"/>
            <w:vMerge w:val="restart"/>
            <w:tcBorders>
              <w:top w:val="nil"/>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基本情况</w:t>
            </w:r>
          </w:p>
        </w:tc>
        <w:tc>
          <w:tcPr>
            <w:tcW w:w="1808" w:type="dxa"/>
            <w:gridSpan w:val="7"/>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批准建设时间</w:t>
            </w:r>
          </w:p>
        </w:tc>
        <w:tc>
          <w:tcPr>
            <w:tcW w:w="2711" w:type="dxa"/>
            <w:gridSpan w:val="7"/>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25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pacing w:val="-12"/>
                <w:sz w:val="28"/>
                <w:szCs w:val="28"/>
              </w:rPr>
            </w:pPr>
            <w:r>
              <w:rPr>
                <w:rFonts w:hint="default" w:ascii="Times New Roman" w:hAnsi="Times New Roman" w:eastAsia="仿宋_GB2312" w:cs="Times New Roman"/>
                <w:spacing w:val="-12"/>
                <w:sz w:val="28"/>
                <w:szCs w:val="28"/>
              </w:rPr>
              <w:t>详细地址</w:t>
            </w:r>
          </w:p>
        </w:tc>
        <w:tc>
          <w:tcPr>
            <w:tcW w:w="3293" w:type="dxa"/>
            <w:gridSpan w:val="10"/>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93" w:type="dxa"/>
            <w:gridSpan w:val="2"/>
            <w:vMerge w:val="continue"/>
            <w:tcBorders>
              <w:top w:val="nil"/>
              <w:left w:val="nil"/>
              <w:bottom w:val="single" w:color="auto" w:sz="4" w:space="0"/>
              <w:right w:val="single" w:color="auto" w:sz="4" w:space="0"/>
            </w:tcBorders>
            <w:noWrap w:val="0"/>
            <w:tcMar>
              <w:top w:w="0" w:type="dxa"/>
              <w:left w:w="57" w:type="dxa"/>
              <w:bottom w:w="0" w:type="dxa"/>
              <w:right w:w="57" w:type="dxa"/>
            </w:tcMar>
            <w:vAlign w:val="center"/>
          </w:tcPr>
          <w:p>
            <w:pPr>
              <w:widowControl/>
              <w:jc w:val="center"/>
              <w:rPr>
                <w:rFonts w:hint="default" w:ascii="Times New Roman" w:hAnsi="Times New Roman" w:eastAsia="仿宋_GB2312" w:cs="Times New Roman"/>
                <w:sz w:val="28"/>
                <w:szCs w:val="28"/>
              </w:rPr>
            </w:pPr>
          </w:p>
        </w:tc>
        <w:tc>
          <w:tcPr>
            <w:tcW w:w="1808" w:type="dxa"/>
            <w:gridSpan w:val="7"/>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建设投资规模</w:t>
            </w:r>
          </w:p>
        </w:tc>
        <w:tc>
          <w:tcPr>
            <w:tcW w:w="2711" w:type="dxa"/>
            <w:gridSpan w:val="7"/>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25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主管部门</w:t>
            </w:r>
          </w:p>
        </w:tc>
        <w:tc>
          <w:tcPr>
            <w:tcW w:w="3293" w:type="dxa"/>
            <w:gridSpan w:val="10"/>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93" w:type="dxa"/>
            <w:gridSpan w:val="2"/>
            <w:vMerge w:val="continue"/>
            <w:tcBorders>
              <w:top w:val="nil"/>
              <w:left w:val="nil"/>
              <w:bottom w:val="single" w:color="auto" w:sz="4" w:space="0"/>
              <w:right w:val="single" w:color="auto" w:sz="4" w:space="0"/>
            </w:tcBorders>
            <w:noWrap w:val="0"/>
            <w:tcMar>
              <w:top w:w="0" w:type="dxa"/>
              <w:left w:w="57" w:type="dxa"/>
              <w:bottom w:w="0" w:type="dxa"/>
              <w:right w:w="57" w:type="dxa"/>
            </w:tcMar>
            <w:vAlign w:val="center"/>
          </w:tcPr>
          <w:p>
            <w:pPr>
              <w:widowControl/>
              <w:jc w:val="center"/>
              <w:rPr>
                <w:rFonts w:hint="default" w:ascii="Times New Roman" w:hAnsi="Times New Roman" w:eastAsia="仿宋_GB2312" w:cs="Times New Roman"/>
                <w:sz w:val="28"/>
                <w:szCs w:val="28"/>
              </w:rPr>
            </w:pPr>
          </w:p>
        </w:tc>
        <w:tc>
          <w:tcPr>
            <w:tcW w:w="1808" w:type="dxa"/>
            <w:gridSpan w:val="7"/>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仪器设备总值</w:t>
            </w:r>
          </w:p>
        </w:tc>
        <w:tc>
          <w:tcPr>
            <w:tcW w:w="2711" w:type="dxa"/>
            <w:gridSpan w:val="7"/>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3"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课题及经费</w:t>
            </w:r>
          </w:p>
        </w:tc>
        <w:tc>
          <w:tcPr>
            <w:tcW w:w="603"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w:t>
            </w:r>
          </w:p>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度</w:t>
            </w:r>
          </w:p>
        </w:tc>
        <w:tc>
          <w:tcPr>
            <w:tcW w:w="2857" w:type="dxa"/>
            <w:gridSpan w:val="8"/>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承担课题情况</w:t>
            </w:r>
          </w:p>
          <w:p>
            <w:pPr>
              <w:keepNext w:val="0"/>
              <w:keepLines w:val="0"/>
              <w:pageBreakBefore w:val="0"/>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w:t>
            </w:r>
          </w:p>
        </w:tc>
        <w:tc>
          <w:tcPr>
            <w:tcW w:w="2659" w:type="dxa"/>
            <w:gridSpan w:val="9"/>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实到经费情况</w:t>
            </w:r>
          </w:p>
          <w:p>
            <w:pPr>
              <w:keepNext w:val="0"/>
              <w:keepLines w:val="0"/>
              <w:pageBreakBefore w:val="0"/>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c>
          <w:tcPr>
            <w:tcW w:w="1904" w:type="dxa"/>
            <w:gridSpan w:val="6"/>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pacing w:val="-14"/>
                <w:sz w:val="28"/>
                <w:szCs w:val="28"/>
              </w:rPr>
            </w:pPr>
            <w:r>
              <w:rPr>
                <w:rFonts w:hint="default" w:ascii="Times New Roman" w:hAnsi="Times New Roman" w:eastAsia="仿宋_GB2312" w:cs="Times New Roman"/>
                <w:spacing w:val="-14"/>
                <w:sz w:val="28"/>
                <w:szCs w:val="28"/>
              </w:rPr>
              <w:t>运行补贴费</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4"/>
                <w:sz w:val="28"/>
                <w:szCs w:val="28"/>
              </w:rPr>
              <w:t>（万元）</w:t>
            </w:r>
          </w:p>
        </w:tc>
        <w:tc>
          <w:tcPr>
            <w:tcW w:w="1538"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设备更新费</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7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w:t>
            </w:r>
          </w:p>
          <w:p>
            <w:pPr>
              <w:keepNext w:val="0"/>
              <w:keepLines w:val="0"/>
              <w:pageBreakBefore w:val="0"/>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任务</w:t>
            </w:r>
          </w:p>
        </w:tc>
        <w:tc>
          <w:tcPr>
            <w:tcW w:w="74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省部</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w:t>
            </w:r>
          </w:p>
        </w:tc>
        <w:tc>
          <w:tcPr>
            <w:tcW w:w="812"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横向</w:t>
            </w:r>
          </w:p>
          <w:p>
            <w:pPr>
              <w:keepNext w:val="0"/>
              <w:keepLines w:val="0"/>
              <w:pageBreakBefore w:val="0"/>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协作</w:t>
            </w: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他</w:t>
            </w: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任务</w:t>
            </w: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省部</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w:t>
            </w:r>
          </w:p>
        </w:tc>
        <w:tc>
          <w:tcPr>
            <w:tcW w:w="700"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横向</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协作</w:t>
            </w:r>
          </w:p>
        </w:tc>
        <w:tc>
          <w:tcPr>
            <w:tcW w:w="517"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他</w:t>
            </w:r>
          </w:p>
        </w:tc>
        <w:tc>
          <w:tcPr>
            <w:tcW w:w="60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widowControl/>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w:t>
            </w: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w:t>
            </w: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他</w:t>
            </w:r>
          </w:p>
        </w:tc>
        <w:tc>
          <w:tcPr>
            <w:tcW w:w="46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widowControl/>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w:t>
            </w:r>
          </w:p>
        </w:tc>
        <w:tc>
          <w:tcPr>
            <w:tcW w:w="57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w:t>
            </w:r>
          </w:p>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w:t>
            </w:r>
          </w:p>
        </w:tc>
        <w:tc>
          <w:tcPr>
            <w:tcW w:w="50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4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812"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00"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17"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60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6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7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0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4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812"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00"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17"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60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6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7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0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4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812"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00"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17"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60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6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7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0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7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4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812"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00"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17"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60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14"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8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46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7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50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3" w:type="dxa"/>
            <w:vMerge w:val="restart"/>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20" w:lineRule="exact"/>
              <w:jc w:val="center"/>
              <w:rPr>
                <w:rFonts w:hint="default" w:ascii="Times New Roman" w:hAnsi="Times New Roman" w:eastAsia="仿宋_GB2312" w:cs="Times New Roman"/>
                <w:sz w:val="28"/>
                <w:szCs w:val="28"/>
              </w:rPr>
            </w:pPr>
          </w:p>
          <w:p>
            <w:pPr>
              <w:adjustRightInd w:val="0"/>
              <w:spacing w:line="320" w:lineRule="exact"/>
              <w:jc w:val="center"/>
              <w:rPr>
                <w:rFonts w:hint="default" w:ascii="Times New Roman" w:hAnsi="Times New Roman" w:eastAsia="仿宋_GB2312" w:cs="Times New Roman"/>
                <w:sz w:val="28"/>
                <w:szCs w:val="28"/>
              </w:rPr>
            </w:pPr>
          </w:p>
          <w:p>
            <w:pPr>
              <w:adjustRightInd w:val="0"/>
              <w:spacing w:line="320" w:lineRule="exact"/>
              <w:jc w:val="center"/>
              <w:rPr>
                <w:rFonts w:hint="default" w:ascii="Times New Roman" w:hAnsi="Times New Roman" w:eastAsia="仿宋_GB2312" w:cs="Times New Roman"/>
                <w:sz w:val="28"/>
                <w:szCs w:val="28"/>
              </w:rPr>
            </w:pP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研究成果一</w:t>
            </w:r>
          </w:p>
        </w:tc>
        <w:tc>
          <w:tcPr>
            <w:tcW w:w="603" w:type="dxa"/>
            <w:vMerge w:val="restart"/>
            <w:tcBorders>
              <w:top w:val="nil"/>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年度</w:t>
            </w:r>
          </w:p>
        </w:tc>
        <w:tc>
          <w:tcPr>
            <w:tcW w:w="2857" w:type="dxa"/>
            <w:gridSpan w:val="8"/>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获国家级奖</w:t>
            </w:r>
          </w:p>
        </w:tc>
        <w:tc>
          <w:tcPr>
            <w:tcW w:w="3810" w:type="dxa"/>
            <w:gridSpan w:val="1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ind w:left="26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获省部级奖</w:t>
            </w:r>
          </w:p>
        </w:tc>
        <w:tc>
          <w:tcPr>
            <w:tcW w:w="2291" w:type="dxa"/>
            <w:gridSpan w:val="6"/>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专著（部）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72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特等</w:t>
            </w: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一等</w:t>
            </w:r>
          </w:p>
        </w:tc>
        <w:tc>
          <w:tcPr>
            <w:tcW w:w="70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二等</w:t>
            </w:r>
          </w:p>
        </w:tc>
        <w:tc>
          <w:tcPr>
            <w:tcW w:w="697"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tc>
        <w:tc>
          <w:tcPr>
            <w:tcW w:w="8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特等</w:t>
            </w:r>
          </w:p>
        </w:tc>
        <w:tc>
          <w:tcPr>
            <w:tcW w:w="770"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一等</w:t>
            </w:r>
          </w:p>
        </w:tc>
        <w:tc>
          <w:tcPr>
            <w:tcW w:w="67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二等</w:t>
            </w:r>
          </w:p>
        </w:tc>
        <w:tc>
          <w:tcPr>
            <w:tcW w:w="825"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三等</w:t>
            </w:r>
          </w:p>
        </w:tc>
        <w:tc>
          <w:tcPr>
            <w:tcW w:w="728"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其他</w:t>
            </w:r>
          </w:p>
        </w:tc>
        <w:tc>
          <w:tcPr>
            <w:tcW w:w="1218"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主编</w:t>
            </w:r>
          </w:p>
        </w:tc>
        <w:tc>
          <w:tcPr>
            <w:tcW w:w="107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0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697"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8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70"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67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825"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8"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1218"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107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0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697"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8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70"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67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825"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8"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1218"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107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03"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0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697"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8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70"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67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825"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728"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1218"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c>
          <w:tcPr>
            <w:tcW w:w="107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3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603"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729"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28"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0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697"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812"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70"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675"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825"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728"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1218" w:type="dxa"/>
            <w:gridSpan w:val="4"/>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c>
          <w:tcPr>
            <w:tcW w:w="1073"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adjustRightInd w:val="0"/>
              <w:spacing w:line="420" w:lineRule="exact"/>
              <w:jc w:val="center"/>
              <w:rPr>
                <w:rFonts w:hint="default" w:ascii="Times New Roman" w:hAnsi="Times New Roman" w:eastAsia="仿宋_GB2312" w:cs="Times New Roman"/>
                <w:sz w:val="28"/>
                <w:szCs w:val="28"/>
              </w:rPr>
            </w:pPr>
          </w:p>
        </w:tc>
      </w:tr>
    </w:tbl>
    <w:p>
      <w:pPr>
        <w:adjustRightInd w:val="0"/>
        <w:spacing w:line="2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bl>
      <w:tblPr>
        <w:tblStyle w:val="8"/>
        <w:tblW w:w="102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54"/>
        <w:gridCol w:w="43"/>
        <w:gridCol w:w="524"/>
        <w:gridCol w:w="136"/>
        <w:gridCol w:w="486"/>
        <w:gridCol w:w="58"/>
        <w:gridCol w:w="206"/>
        <w:gridCol w:w="475"/>
        <w:gridCol w:w="507"/>
        <w:gridCol w:w="23"/>
        <w:gridCol w:w="150"/>
        <w:gridCol w:w="680"/>
        <w:gridCol w:w="379"/>
        <w:gridCol w:w="301"/>
        <w:gridCol w:w="350"/>
        <w:gridCol w:w="217"/>
        <w:gridCol w:w="567"/>
        <w:gridCol w:w="147"/>
        <w:gridCol w:w="420"/>
        <w:gridCol w:w="301"/>
        <w:gridCol w:w="20"/>
        <w:gridCol w:w="246"/>
        <w:gridCol w:w="566"/>
        <w:gridCol w:w="114"/>
        <w:gridCol w:w="267"/>
        <w:gridCol w:w="413"/>
        <w:gridCol w:w="680"/>
        <w:gridCol w:w="188"/>
        <w:gridCol w:w="158"/>
        <w:gridCol w:w="334"/>
        <w:gridCol w:w="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究</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果</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二</w:t>
            </w:r>
          </w:p>
        </w:tc>
        <w:tc>
          <w:tcPr>
            <w:tcW w:w="567" w:type="dxa"/>
            <w:gridSpan w:val="2"/>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度</w:t>
            </w:r>
          </w:p>
        </w:tc>
        <w:tc>
          <w:tcPr>
            <w:tcW w:w="3401" w:type="dxa"/>
            <w:gridSpan w:val="11"/>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论文（篇）</w:t>
            </w:r>
          </w:p>
        </w:tc>
        <w:tc>
          <w:tcPr>
            <w:tcW w:w="5668" w:type="dxa"/>
            <w:gridSpan w:val="17"/>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专利成果鉴定及转让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36"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56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gridSpan w:val="3"/>
            <w:vMerge w:val="restart"/>
            <w:tcBorders>
              <w:top w:val="nil"/>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两大</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索引</w:t>
            </w:r>
          </w:p>
        </w:tc>
        <w:tc>
          <w:tcPr>
            <w:tcW w:w="681" w:type="dxa"/>
            <w:gridSpan w:val="2"/>
            <w:vMerge w:val="restart"/>
            <w:tcBorders>
              <w:top w:val="nil"/>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国外</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刊物</w:t>
            </w:r>
          </w:p>
        </w:tc>
        <w:tc>
          <w:tcPr>
            <w:tcW w:w="680" w:type="dxa"/>
            <w:gridSpan w:val="3"/>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重要</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刊物</w:t>
            </w:r>
          </w:p>
        </w:tc>
        <w:tc>
          <w:tcPr>
            <w:tcW w:w="680" w:type="dxa"/>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国际学术会议宣读论文</w:t>
            </w:r>
          </w:p>
        </w:tc>
        <w:tc>
          <w:tcPr>
            <w:tcW w:w="680" w:type="dxa"/>
            <w:gridSpan w:val="2"/>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国内学术会议宣读论文</w:t>
            </w:r>
          </w:p>
        </w:tc>
        <w:tc>
          <w:tcPr>
            <w:tcW w:w="1134" w:type="dxa"/>
            <w:gridSpan w:val="3"/>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w:t>
            </w:r>
          </w:p>
        </w:tc>
        <w:tc>
          <w:tcPr>
            <w:tcW w:w="1134" w:type="dxa"/>
            <w:gridSpan w:val="5"/>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获权</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 利</w:t>
            </w:r>
          </w:p>
        </w:tc>
        <w:tc>
          <w:tcPr>
            <w:tcW w:w="680" w:type="dxa"/>
            <w:gridSpan w:val="2"/>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获国家级新产品数</w:t>
            </w:r>
          </w:p>
        </w:tc>
        <w:tc>
          <w:tcPr>
            <w:tcW w:w="680" w:type="dxa"/>
            <w:gridSpan w:val="2"/>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主持</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完成</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成果</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鉴定</w:t>
            </w:r>
          </w:p>
        </w:tc>
        <w:tc>
          <w:tcPr>
            <w:tcW w:w="680" w:type="dxa"/>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参加</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完成</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成果</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鉴定</w:t>
            </w:r>
          </w:p>
        </w:tc>
        <w:tc>
          <w:tcPr>
            <w:tcW w:w="680" w:type="dxa"/>
            <w:gridSpan w:val="3"/>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转让</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推广</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w:t>
            </w:r>
          </w:p>
        </w:tc>
        <w:tc>
          <w:tcPr>
            <w:tcW w:w="680" w:type="dxa"/>
            <w:vMerge w:val="restart"/>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成果转让收入</w:t>
            </w:r>
          </w:p>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41"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56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gridSpan w:val="3"/>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1" w:type="dxa"/>
            <w:gridSpan w:val="2"/>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gridSpan w:val="3"/>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发明</w:t>
            </w:r>
          </w:p>
        </w:tc>
        <w:tc>
          <w:tcPr>
            <w:tcW w:w="567" w:type="dxa"/>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实用新型</w:t>
            </w: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发明</w:t>
            </w:r>
          </w:p>
        </w:tc>
        <w:tc>
          <w:tcPr>
            <w:tcW w:w="567" w:type="dxa"/>
            <w:gridSpan w:val="3"/>
            <w:tcBorders>
              <w:top w:val="single" w:color="auto" w:sz="4" w:space="0"/>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实用新型</w:t>
            </w:r>
          </w:p>
        </w:tc>
        <w:tc>
          <w:tcPr>
            <w:tcW w:w="680"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gridSpan w:val="3"/>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68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1"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1"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1"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1"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567"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2"/>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gridSpan w:val="3"/>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c>
          <w:tcPr>
            <w:tcW w:w="680"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10290" w:type="dxa"/>
            <w:gridSpan w:val="31"/>
            <w:tcBorders>
              <w:top w:val="single" w:color="auto" w:sz="4" w:space="0"/>
              <w:left w:val="single" w:color="auto" w:sz="4" w:space="0"/>
              <w:bottom w:val="single" w:color="auto" w:sz="4" w:space="0"/>
              <w:right w:val="single" w:color="auto" w:sz="4" w:space="0"/>
            </w:tcBorders>
            <w:noWrap w:val="0"/>
            <w:vAlign w:val="center"/>
          </w:tcPr>
          <w:p>
            <w:pPr>
              <w:adjustRightInd w:val="0"/>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研究队伍及人才培养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54" w:type="dxa"/>
            <w:vMerge w:val="restart"/>
            <w:tcBorders>
              <w:top w:val="nil"/>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4535" w:type="dxa"/>
            <w:gridSpan w:val="15"/>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固定人员</w:t>
            </w:r>
          </w:p>
        </w:tc>
        <w:tc>
          <w:tcPr>
            <w:tcW w:w="5101" w:type="dxa"/>
            <w:gridSpan w:val="15"/>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人才培养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18" w:hRule="atLeast"/>
          <w:jc w:val="center"/>
        </w:trPr>
        <w:tc>
          <w:tcPr>
            <w:tcW w:w="65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189"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研究人员</w:t>
            </w:r>
          </w:p>
        </w:tc>
        <w:tc>
          <w:tcPr>
            <w:tcW w:w="1246"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技术人员</w:t>
            </w:r>
          </w:p>
        </w:tc>
        <w:tc>
          <w:tcPr>
            <w:tcW w:w="1232"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管理人员</w:t>
            </w:r>
          </w:p>
        </w:tc>
        <w:tc>
          <w:tcPr>
            <w:tcW w:w="868" w:type="dxa"/>
            <w:gridSpan w:val="3"/>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小计</w:t>
            </w:r>
          </w:p>
        </w:tc>
        <w:tc>
          <w:tcPr>
            <w:tcW w:w="1455" w:type="dxa"/>
            <w:gridSpan w:val="5"/>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在读（代培）研究生</w:t>
            </w:r>
          </w:p>
        </w:tc>
        <w:tc>
          <w:tcPr>
            <w:tcW w:w="1606" w:type="dxa"/>
            <w:gridSpan w:val="5"/>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毕业研究生</w:t>
            </w:r>
          </w:p>
        </w:tc>
        <w:tc>
          <w:tcPr>
            <w:tcW w:w="2040" w:type="dxa"/>
            <w:gridSpan w:val="5"/>
            <w:tcBorders>
              <w:top w:val="single" w:color="auto" w:sz="4" w:space="0"/>
              <w:left w:val="nil"/>
              <w:bottom w:val="single" w:color="auto" w:sz="4" w:space="0"/>
              <w:right w:val="single" w:color="auto" w:sz="4" w:space="0"/>
            </w:tcBorders>
            <w:noWrap w:val="0"/>
            <w:vAlign w:val="center"/>
          </w:tcPr>
          <w:p>
            <w:pPr>
              <w:widowControl/>
              <w:adjustRightInd w:val="0"/>
              <w:spacing w:line="312"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固定人员获学术</w:t>
            </w:r>
          </w:p>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荣誉称号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高级</w:t>
            </w:r>
          </w:p>
        </w:tc>
        <w:tc>
          <w:tcPr>
            <w:tcW w:w="1189"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246"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232"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868" w:type="dxa"/>
            <w:gridSpan w:val="3"/>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714" w:type="dxa"/>
            <w:gridSpan w:val="2"/>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博士</w:t>
            </w:r>
          </w:p>
        </w:tc>
        <w:tc>
          <w:tcPr>
            <w:tcW w:w="721" w:type="dxa"/>
            <w:gridSpan w:val="2"/>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硕士</w:t>
            </w:r>
          </w:p>
        </w:tc>
        <w:tc>
          <w:tcPr>
            <w:tcW w:w="832" w:type="dxa"/>
            <w:gridSpan w:val="3"/>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博士</w:t>
            </w:r>
          </w:p>
        </w:tc>
        <w:tc>
          <w:tcPr>
            <w:tcW w:w="794" w:type="dxa"/>
            <w:gridSpan w:val="3"/>
            <w:vMerge w:val="restar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硕士</w:t>
            </w:r>
          </w:p>
        </w:tc>
        <w:tc>
          <w:tcPr>
            <w:tcW w:w="1026" w:type="dxa"/>
            <w:gridSpan w:val="3"/>
            <w:vMerge w:val="restar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国家级</w:t>
            </w:r>
          </w:p>
        </w:tc>
        <w:tc>
          <w:tcPr>
            <w:tcW w:w="1014" w:type="dxa"/>
            <w:gridSpan w:val="2"/>
            <w:vMerge w:val="restar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中级</w:t>
            </w:r>
          </w:p>
        </w:tc>
        <w:tc>
          <w:tcPr>
            <w:tcW w:w="1189"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246"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232"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868" w:type="dxa"/>
            <w:gridSpan w:val="3"/>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714" w:type="dxa"/>
            <w:gridSpan w:val="2"/>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721" w:type="dxa"/>
            <w:gridSpan w:val="2"/>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832" w:type="dxa"/>
            <w:gridSpan w:val="3"/>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794" w:type="dxa"/>
            <w:gridSpan w:val="3"/>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026" w:type="dxa"/>
            <w:gridSpan w:val="3"/>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014"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tc>
        <w:tc>
          <w:tcPr>
            <w:tcW w:w="1189"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246"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232"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868" w:type="dxa"/>
            <w:gridSpan w:val="3"/>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714" w:type="dxa"/>
            <w:gridSpan w:val="2"/>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721" w:type="dxa"/>
            <w:gridSpan w:val="2"/>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832" w:type="dxa"/>
            <w:gridSpan w:val="3"/>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794" w:type="dxa"/>
            <w:gridSpan w:val="3"/>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026" w:type="dxa"/>
            <w:gridSpan w:val="3"/>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014" w:type="dxa"/>
            <w:gridSpan w:val="2"/>
            <w:vMerge w:val="restart"/>
            <w:tcBorders>
              <w:top w:val="nil"/>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189"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246"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1232" w:type="dxa"/>
            <w:gridSpan w:val="4"/>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868" w:type="dxa"/>
            <w:gridSpan w:val="3"/>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hint="default" w:ascii="Times New Roman" w:hAnsi="Times New Roman" w:eastAsia="仿宋_GB2312" w:cs="Times New Roman"/>
                <w:sz w:val="28"/>
                <w:szCs w:val="28"/>
              </w:rPr>
            </w:pPr>
          </w:p>
        </w:tc>
        <w:tc>
          <w:tcPr>
            <w:tcW w:w="714" w:type="dxa"/>
            <w:gridSpan w:val="2"/>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721" w:type="dxa"/>
            <w:gridSpan w:val="2"/>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832" w:type="dxa"/>
            <w:gridSpan w:val="3"/>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794" w:type="dxa"/>
            <w:gridSpan w:val="3"/>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026" w:type="dxa"/>
            <w:gridSpan w:val="3"/>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c>
          <w:tcPr>
            <w:tcW w:w="1014" w:type="dxa"/>
            <w:gridSpan w:val="2"/>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10290" w:type="dxa"/>
            <w:gridSpan w:val="31"/>
            <w:tcBorders>
              <w:top w:val="single" w:color="auto" w:sz="4" w:space="0"/>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学术交流和开放流动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5" w:hRule="atLeast"/>
          <w:jc w:val="center"/>
        </w:trPr>
        <w:tc>
          <w:tcPr>
            <w:tcW w:w="697" w:type="dxa"/>
            <w:gridSpan w:val="2"/>
            <w:tcBorders>
              <w:top w:val="single" w:color="auto" w:sz="4" w:space="0"/>
              <w:left w:val="single" w:color="auto" w:sz="4" w:space="0"/>
              <w:bottom w:val="nil"/>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主办或承办国际学术会议</w:t>
            </w:r>
          </w:p>
        </w:tc>
        <w:tc>
          <w:tcPr>
            <w:tcW w:w="660" w:type="dxa"/>
            <w:gridSpan w:val="2"/>
            <w:tcBorders>
              <w:top w:val="single" w:color="auto" w:sz="4" w:space="0"/>
              <w:left w:val="single" w:color="auto" w:sz="4" w:space="0"/>
              <w:bottom w:val="nil"/>
              <w:right w:val="single" w:color="auto" w:sz="4" w:space="0"/>
            </w:tcBorders>
            <w:noWrap w:val="0"/>
            <w:vAlign w:val="center"/>
          </w:tcPr>
          <w:p>
            <w:pPr>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主办或承办</w:t>
            </w:r>
          </w:p>
          <w:p>
            <w:pPr>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国际</w:t>
            </w:r>
          </w:p>
          <w:p>
            <w:pPr>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双边</w:t>
            </w:r>
          </w:p>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会议</w:t>
            </w:r>
          </w:p>
        </w:tc>
        <w:tc>
          <w:tcPr>
            <w:tcW w:w="750" w:type="dxa"/>
            <w:gridSpan w:val="3"/>
            <w:tcBorders>
              <w:top w:val="single" w:color="auto" w:sz="4" w:space="0"/>
              <w:left w:val="single" w:color="auto" w:sz="4" w:space="0"/>
              <w:bottom w:val="nil"/>
              <w:right w:val="single" w:color="auto" w:sz="4" w:space="0"/>
            </w:tcBorders>
            <w:noWrap w:val="0"/>
            <w:vAlign w:val="center"/>
          </w:tcPr>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主办</w:t>
            </w:r>
          </w:p>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w:t>
            </w:r>
          </w:p>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学术</w:t>
            </w:r>
          </w:p>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会议</w:t>
            </w:r>
          </w:p>
        </w:tc>
        <w:tc>
          <w:tcPr>
            <w:tcW w:w="1005" w:type="dxa"/>
            <w:gridSpan w:val="3"/>
            <w:tcBorders>
              <w:top w:val="single" w:color="auto" w:sz="4" w:space="0"/>
              <w:left w:val="single" w:color="auto" w:sz="4" w:space="0"/>
              <w:bottom w:val="nil"/>
              <w:right w:val="single" w:color="auto" w:sz="4" w:space="0"/>
            </w:tcBorders>
            <w:noWrap w:val="0"/>
            <w:vAlign w:val="center"/>
          </w:tcPr>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参加</w:t>
            </w:r>
          </w:p>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国际</w:t>
            </w:r>
          </w:p>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学术</w:t>
            </w:r>
          </w:p>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会议</w:t>
            </w:r>
          </w:p>
        </w:tc>
        <w:tc>
          <w:tcPr>
            <w:tcW w:w="830" w:type="dxa"/>
            <w:gridSpan w:val="2"/>
            <w:tcBorders>
              <w:top w:val="single" w:color="auto" w:sz="4" w:space="0"/>
              <w:left w:val="single" w:color="auto" w:sz="4" w:space="0"/>
              <w:bottom w:val="nil"/>
              <w:right w:val="single" w:color="auto" w:sz="4" w:space="0"/>
            </w:tcBorders>
            <w:noWrap w:val="0"/>
            <w:vAlign w:val="center"/>
          </w:tcPr>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参加</w:t>
            </w:r>
          </w:p>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w:t>
            </w:r>
          </w:p>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学术</w:t>
            </w:r>
          </w:p>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会议</w:t>
            </w:r>
          </w:p>
        </w:tc>
        <w:tc>
          <w:tcPr>
            <w:tcW w:w="3895" w:type="dxa"/>
            <w:gridSpan w:val="13"/>
            <w:tcBorders>
              <w:top w:val="single" w:color="auto" w:sz="4" w:space="0"/>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客座研究人员</w:t>
            </w:r>
          </w:p>
        </w:tc>
        <w:tc>
          <w:tcPr>
            <w:tcW w:w="1281" w:type="dxa"/>
            <w:gridSpan w:val="3"/>
            <w:tcBorders>
              <w:top w:val="single" w:color="auto" w:sz="4" w:space="0"/>
              <w:left w:val="single" w:color="auto" w:sz="4" w:space="0"/>
              <w:right w:val="single" w:color="auto" w:sz="4" w:space="0"/>
            </w:tcBorders>
            <w:noWrap w:val="0"/>
            <w:vAlign w:val="center"/>
          </w:tcPr>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开放</w:t>
            </w:r>
          </w:p>
          <w:p>
            <w:pPr>
              <w:widowControl/>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课题</w:t>
            </w:r>
          </w:p>
          <w:p>
            <w:pPr>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数及</w:t>
            </w:r>
          </w:p>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经费</w:t>
            </w:r>
          </w:p>
        </w:tc>
        <w:tc>
          <w:tcPr>
            <w:tcW w:w="1172" w:type="dxa"/>
            <w:gridSpan w:val="3"/>
            <w:tcBorders>
              <w:top w:val="single" w:color="auto" w:sz="4" w:space="0"/>
              <w:left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到室外合作研究人员数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97" w:type="dxa"/>
            <w:gridSpan w:val="2"/>
            <w:tcBorders>
              <w:top w:val="nil"/>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660" w:type="dxa"/>
            <w:gridSpan w:val="2"/>
            <w:tcBorders>
              <w:top w:val="nil"/>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750" w:type="dxa"/>
            <w:gridSpan w:val="3"/>
            <w:tcBorders>
              <w:top w:val="nil"/>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005" w:type="dxa"/>
            <w:gridSpan w:val="3"/>
            <w:tcBorders>
              <w:top w:val="nil"/>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830" w:type="dxa"/>
            <w:gridSpan w:val="2"/>
            <w:tcBorders>
              <w:top w:val="nil"/>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030"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依托</w:t>
            </w:r>
          </w:p>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单位内</w:t>
            </w:r>
          </w:p>
        </w:tc>
        <w:tc>
          <w:tcPr>
            <w:tcW w:w="165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依托单位外</w:t>
            </w:r>
          </w:p>
        </w:tc>
        <w:tc>
          <w:tcPr>
            <w:tcW w:w="121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  外</w:t>
            </w:r>
          </w:p>
        </w:tc>
        <w:tc>
          <w:tcPr>
            <w:tcW w:w="1281" w:type="dxa"/>
            <w:gridSpan w:val="3"/>
            <w:tcBorders>
              <w:left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172" w:type="dxa"/>
            <w:gridSpan w:val="3"/>
            <w:tcBorders>
              <w:left w:val="single" w:color="auto" w:sz="4" w:space="0"/>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97" w:type="dxa"/>
            <w:gridSpan w:val="2"/>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660" w:type="dxa"/>
            <w:gridSpan w:val="2"/>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750" w:type="dxa"/>
            <w:gridSpan w:val="3"/>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005" w:type="dxa"/>
            <w:gridSpan w:val="3"/>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830" w:type="dxa"/>
            <w:gridSpan w:val="2"/>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030" w:type="dxa"/>
            <w:gridSpan w:val="3"/>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652" w:type="dxa"/>
            <w:gridSpan w:val="5"/>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213" w:type="dxa"/>
            <w:gridSpan w:val="5"/>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281" w:type="dxa"/>
            <w:gridSpan w:val="3"/>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c>
          <w:tcPr>
            <w:tcW w:w="1172" w:type="dxa"/>
            <w:gridSpan w:val="3"/>
            <w:tcBorders>
              <w:top w:val="single" w:color="auto" w:sz="4" w:space="0"/>
              <w:left w:val="single" w:color="auto" w:sz="4" w:space="0"/>
              <w:bottom w:val="nil"/>
              <w:right w:val="single" w:color="auto" w:sz="4" w:space="0"/>
            </w:tcBorders>
            <w:noWrap w:val="0"/>
            <w:vAlign w:val="center"/>
          </w:tcPr>
          <w:p>
            <w:pPr>
              <w:adjustRightInd w:val="0"/>
              <w:spacing w:line="5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697" w:type="dxa"/>
            <w:gridSpan w:val="2"/>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660" w:type="dxa"/>
            <w:gridSpan w:val="2"/>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750" w:type="dxa"/>
            <w:gridSpan w:val="3"/>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1005" w:type="dxa"/>
            <w:gridSpan w:val="3"/>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830" w:type="dxa"/>
            <w:gridSpan w:val="2"/>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1030" w:type="dxa"/>
            <w:gridSpan w:val="3"/>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1652" w:type="dxa"/>
            <w:gridSpan w:val="5"/>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1213" w:type="dxa"/>
            <w:gridSpan w:val="5"/>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1281" w:type="dxa"/>
            <w:gridSpan w:val="3"/>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c>
          <w:tcPr>
            <w:tcW w:w="1172" w:type="dxa"/>
            <w:gridSpan w:val="3"/>
            <w:tcBorders>
              <w:top w:val="nil"/>
              <w:left w:val="single" w:color="auto" w:sz="4" w:space="0"/>
              <w:bottom w:val="single" w:color="auto" w:sz="4" w:space="0"/>
              <w:right w:val="single" w:color="auto" w:sz="4" w:space="0"/>
            </w:tcBorders>
            <w:noWrap w:val="0"/>
            <w:vAlign w:val="center"/>
          </w:tcPr>
          <w:p>
            <w:pPr>
              <w:adjustRightInd w:val="0"/>
              <w:spacing w:line="560" w:lineRule="exact"/>
              <w:rPr>
                <w:rFonts w:hint="default" w:ascii="Times New Roman" w:hAnsi="Times New Roman" w:eastAsia="仿宋_GB2312" w:cs="Times New Roman"/>
                <w:sz w:val="28"/>
                <w:szCs w:val="28"/>
              </w:rPr>
            </w:pPr>
          </w:p>
        </w:tc>
      </w:tr>
    </w:tbl>
    <w:p>
      <w:pPr>
        <w:adjustRightInd w:val="0"/>
        <w:spacing w:line="520" w:lineRule="exact"/>
        <w:ind w:left="158" w:leftChars="75" w:firstLine="56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 xml:space="preserve"> </w:t>
      </w:r>
    </w:p>
    <w:p>
      <w:pPr>
        <w:adjustRightInd w:val="0"/>
        <w:spacing w:line="520" w:lineRule="exact"/>
        <w:ind w:left="158" w:leftChars="75"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四、附件</w:t>
      </w:r>
    </w:p>
    <w:p>
      <w:pPr>
        <w:adjustRightIn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获奖成果一览表</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0"/>
        <w:gridCol w:w="2024"/>
        <w:gridCol w:w="907"/>
        <w:gridCol w:w="773"/>
        <w:gridCol w:w="1549"/>
        <w:gridCol w:w="1196"/>
        <w:gridCol w:w="19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0"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024"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获奖成果</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907"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类别</w:t>
            </w:r>
          </w:p>
        </w:tc>
        <w:tc>
          <w:tcPr>
            <w:tcW w:w="773"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等级</w:t>
            </w:r>
          </w:p>
        </w:tc>
        <w:tc>
          <w:tcPr>
            <w:tcW w:w="1549"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授奖单位</w:t>
            </w:r>
          </w:p>
        </w:tc>
        <w:tc>
          <w:tcPr>
            <w:tcW w:w="1196"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授奖</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w:t>
            </w:r>
          </w:p>
        </w:tc>
        <w:tc>
          <w:tcPr>
            <w:tcW w:w="1947"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本室署名完成者及名次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0"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2024"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7"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73"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549"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196"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947"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0"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2024"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7"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73"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549"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196"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947"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bl>
    <w:p>
      <w:pPr>
        <w:adjustRightInd w:val="0"/>
        <w:spacing w:line="312"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发表论著一览表</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520"/>
        <w:gridCol w:w="720"/>
        <w:gridCol w:w="2160"/>
        <w:gridCol w:w="1980"/>
        <w:gridCol w:w="10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5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论文或专著名称</w:t>
            </w: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作者</w:t>
            </w:r>
          </w:p>
        </w:tc>
        <w:tc>
          <w:tcPr>
            <w:tcW w:w="21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刊物、出版社</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19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年、卷、期、页</w:t>
            </w:r>
          </w:p>
        </w:tc>
        <w:tc>
          <w:tcPr>
            <w:tcW w:w="1011"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25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216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9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11"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25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21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9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11"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bl>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注：请依次以两大（SCI、EI）索引、国外刊物、国内重要刊物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中文专著、英文专著为序分别填报。研究生、博士后作者名用斜体字表示。</w:t>
      </w:r>
    </w:p>
    <w:p>
      <w:pPr>
        <w:adjustRightInd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承担课题及本室开放课题一览表</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469"/>
        <w:gridCol w:w="861"/>
        <w:gridCol w:w="2009"/>
        <w:gridCol w:w="1435"/>
        <w:gridCol w:w="1435"/>
        <w:gridCol w:w="11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1469"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课题</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861"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编号</w:t>
            </w:r>
          </w:p>
        </w:tc>
        <w:tc>
          <w:tcPr>
            <w:tcW w:w="2009"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负责人、单位</w:t>
            </w:r>
          </w:p>
        </w:tc>
        <w:tc>
          <w:tcPr>
            <w:tcW w:w="1435"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起止时间</w:t>
            </w:r>
          </w:p>
        </w:tc>
        <w:tc>
          <w:tcPr>
            <w:tcW w:w="1435"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进展情况</w:t>
            </w:r>
          </w:p>
        </w:tc>
        <w:tc>
          <w:tcPr>
            <w:tcW w:w="1182"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1469"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861"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2009"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1435"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1435"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1182"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1469"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861"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2009"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1435"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1435"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c>
          <w:tcPr>
            <w:tcW w:w="1182" w:type="dxa"/>
            <w:tcBorders>
              <w:top w:val="single" w:color="auto" w:sz="6" w:space="0"/>
              <w:left w:val="nil"/>
              <w:bottom w:val="single" w:color="auto" w:sz="6" w:space="0"/>
              <w:right w:val="single" w:color="auto" w:sz="6" w:space="0"/>
            </w:tcBorders>
            <w:noWrap w:val="0"/>
            <w:vAlign w:val="top"/>
          </w:tcPr>
          <w:p>
            <w:pPr>
              <w:adjustRightInd w:val="0"/>
              <w:spacing w:line="400" w:lineRule="exact"/>
              <w:jc w:val="center"/>
              <w:rPr>
                <w:rFonts w:hint="default" w:ascii="Times New Roman" w:hAnsi="Times New Roman" w:eastAsia="仿宋_GB2312" w:cs="Times New Roman"/>
                <w:sz w:val="32"/>
                <w:szCs w:val="32"/>
              </w:rPr>
            </w:pPr>
          </w:p>
        </w:tc>
      </w:tr>
    </w:tbl>
    <w:p>
      <w:pPr>
        <w:keepNext w:val="0"/>
        <w:keepLines w:val="0"/>
        <w:pageBreakBefore w:val="0"/>
        <w:widowControl w:val="0"/>
        <w:kinsoku/>
        <w:wordWrap/>
        <w:overflowPunct/>
        <w:topLinePunct w:val="0"/>
        <w:autoSpaceDE/>
        <w:autoSpaceDN/>
        <w:bidi w:val="0"/>
        <w:adjustRightInd w:val="0"/>
        <w:snapToGrid/>
        <w:spacing w:line="520" w:lineRule="exact"/>
        <w:ind w:firstLine="62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注：请依次以国家级任务，省级重大（点）计划，横向协作，其他，开放课题为序填报。开放课题在类别栏中标注※。</w:t>
      </w:r>
    </w:p>
    <w:p>
      <w:pPr>
        <w:adjustRightInd w:val="0"/>
        <w:spacing w:line="600" w:lineRule="exact"/>
        <w:ind w:firstLine="62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实验室学术委员会成员名单</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1" w:type="dxa"/>
          <w:bottom w:w="0" w:type="dxa"/>
          <w:right w:w="51" w:type="dxa"/>
        </w:tblCellMar>
      </w:tblPr>
      <w:tblGrid>
        <w:gridCol w:w="969"/>
        <w:gridCol w:w="861"/>
        <w:gridCol w:w="861"/>
        <w:gridCol w:w="1435"/>
        <w:gridCol w:w="1148"/>
        <w:gridCol w:w="1148"/>
        <w:gridCol w:w="1066"/>
        <w:gridCol w:w="1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454" w:hRule="atLeast"/>
        </w:trPr>
        <w:tc>
          <w:tcPr>
            <w:tcW w:w="969" w:type="dxa"/>
            <w:tcBorders>
              <w:top w:val="single" w:color="auto" w:sz="6" w:space="0"/>
              <w:left w:val="single" w:color="auto" w:sz="6" w:space="0"/>
              <w:bottom w:val="single" w:color="auto" w:sz="6" w:space="0"/>
              <w:right w:val="single" w:color="auto" w:sz="6" w:space="0"/>
            </w:tcBorders>
            <w:noWrap w:val="0"/>
            <w:vAlign w:val="top"/>
          </w:tcPr>
          <w:p>
            <w:pPr>
              <w:adjustRightInd w:val="0"/>
              <w:spacing w:line="312"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861" w:type="dxa"/>
            <w:tcBorders>
              <w:top w:val="single" w:color="auto" w:sz="6" w:space="0"/>
              <w:left w:val="nil"/>
              <w:bottom w:val="single" w:color="auto" w:sz="6" w:space="0"/>
              <w:right w:val="single" w:color="auto" w:sz="6" w:space="0"/>
            </w:tcBorders>
            <w:noWrap w:val="0"/>
            <w:vAlign w:val="top"/>
          </w:tcPr>
          <w:p>
            <w:pPr>
              <w:adjustRightInd w:val="0"/>
              <w:spacing w:line="312"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861" w:type="dxa"/>
            <w:tcBorders>
              <w:top w:val="single" w:color="auto" w:sz="6" w:space="0"/>
              <w:left w:val="nil"/>
              <w:bottom w:val="single" w:color="auto" w:sz="6" w:space="0"/>
              <w:right w:val="single" w:color="auto" w:sz="6" w:space="0"/>
            </w:tcBorders>
            <w:noWrap w:val="0"/>
            <w:vAlign w:val="top"/>
          </w:tcPr>
          <w:p>
            <w:pPr>
              <w:adjustRightInd w:val="0"/>
              <w:spacing w:line="312"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性别</w:t>
            </w:r>
          </w:p>
        </w:tc>
        <w:tc>
          <w:tcPr>
            <w:tcW w:w="1435" w:type="dxa"/>
            <w:tcBorders>
              <w:top w:val="single" w:color="auto" w:sz="6" w:space="0"/>
              <w:left w:val="nil"/>
              <w:bottom w:val="single" w:color="auto" w:sz="6" w:space="0"/>
              <w:right w:val="single" w:color="auto" w:sz="6" w:space="0"/>
            </w:tcBorders>
            <w:noWrap w:val="0"/>
            <w:vAlign w:val="top"/>
          </w:tcPr>
          <w:p>
            <w:pPr>
              <w:adjustRightInd w:val="0"/>
              <w:spacing w:line="312"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出生年月</w:t>
            </w:r>
          </w:p>
        </w:tc>
        <w:tc>
          <w:tcPr>
            <w:tcW w:w="1148" w:type="dxa"/>
            <w:tcBorders>
              <w:top w:val="single" w:color="auto" w:sz="6" w:space="0"/>
              <w:left w:val="nil"/>
              <w:bottom w:val="single" w:color="auto" w:sz="6" w:space="0"/>
              <w:right w:val="single" w:color="auto" w:sz="6" w:space="0"/>
            </w:tcBorders>
            <w:noWrap w:val="0"/>
            <w:vAlign w:val="top"/>
          </w:tcPr>
          <w:p>
            <w:pPr>
              <w:adjustRightInd w:val="0"/>
              <w:spacing w:line="312"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职称</w:t>
            </w:r>
          </w:p>
        </w:tc>
        <w:tc>
          <w:tcPr>
            <w:tcW w:w="1148" w:type="dxa"/>
            <w:tcBorders>
              <w:top w:val="single" w:color="auto" w:sz="6" w:space="0"/>
              <w:left w:val="nil"/>
              <w:bottom w:val="single" w:color="auto" w:sz="6" w:space="0"/>
              <w:right w:val="single" w:color="auto" w:sz="6" w:space="0"/>
            </w:tcBorders>
            <w:noWrap w:val="0"/>
            <w:vAlign w:val="top"/>
          </w:tcPr>
          <w:p>
            <w:pPr>
              <w:adjustRightInd w:val="0"/>
              <w:spacing w:line="312"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1066" w:type="dxa"/>
            <w:tcBorders>
              <w:top w:val="single" w:color="auto" w:sz="6" w:space="0"/>
              <w:left w:val="nil"/>
              <w:bottom w:val="single" w:color="auto" w:sz="6" w:space="0"/>
              <w:right w:val="single" w:color="auto" w:sz="6" w:space="0"/>
            </w:tcBorders>
            <w:noWrap w:val="0"/>
            <w:vAlign w:val="top"/>
          </w:tcPr>
          <w:p>
            <w:pPr>
              <w:adjustRightInd w:val="0"/>
              <w:spacing w:line="312"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w:t>
            </w:r>
          </w:p>
        </w:tc>
        <w:tc>
          <w:tcPr>
            <w:tcW w:w="1551" w:type="dxa"/>
            <w:tcBorders>
              <w:top w:val="single" w:color="auto" w:sz="6" w:space="0"/>
              <w:left w:val="nil"/>
              <w:bottom w:val="single" w:color="auto" w:sz="6" w:space="0"/>
              <w:right w:val="single" w:color="auto" w:sz="6" w:space="0"/>
            </w:tcBorders>
            <w:noWrap w:val="0"/>
            <w:vAlign w:val="top"/>
          </w:tcPr>
          <w:p>
            <w:pPr>
              <w:adjustRightInd w:val="0"/>
              <w:spacing w:line="312"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454" w:hRule="exact"/>
        </w:trPr>
        <w:tc>
          <w:tcPr>
            <w:tcW w:w="9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861"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861"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435"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148"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148"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066"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551"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454" w:hRule="exact"/>
        </w:trPr>
        <w:tc>
          <w:tcPr>
            <w:tcW w:w="96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861"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861"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435"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148"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148"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066"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c>
          <w:tcPr>
            <w:tcW w:w="1551" w:type="dxa"/>
            <w:tcBorders>
              <w:top w:val="single" w:color="auto" w:sz="6" w:space="0"/>
              <w:left w:val="nil"/>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tc>
      </w:tr>
    </w:tbl>
    <w:p>
      <w:pPr>
        <w:adjustRightInd w:val="0"/>
        <w:spacing w:line="312"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实验室固定人员名单</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1" w:type="dxa"/>
          <w:bottom w:w="0" w:type="dxa"/>
          <w:right w:w="51" w:type="dxa"/>
        </w:tblCellMar>
      </w:tblPr>
      <w:tblGrid>
        <w:gridCol w:w="648"/>
        <w:gridCol w:w="1080"/>
        <w:gridCol w:w="720"/>
        <w:gridCol w:w="1080"/>
        <w:gridCol w:w="720"/>
        <w:gridCol w:w="1080"/>
        <w:gridCol w:w="900"/>
        <w:gridCol w:w="1080"/>
        <w:gridCol w:w="17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性别</w:t>
            </w: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出生</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年月</w:t>
            </w: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职称</w:t>
            </w: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实验室</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w:t>
            </w: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性质</w:t>
            </w:r>
          </w:p>
        </w:tc>
        <w:tc>
          <w:tcPr>
            <w:tcW w:w="1731"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建设期限</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工作人年数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731"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731"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1731"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bl>
    <w:p>
      <w:pPr>
        <w:adjustRightInd w:val="0"/>
        <w:spacing w:line="312" w:lineRule="atLeast"/>
        <w:ind w:left="64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实验室客座人员名单</w:t>
      </w:r>
    </w:p>
    <w:tbl>
      <w:tblPr>
        <w:tblStyle w:val="8"/>
        <w:tblW w:w="907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1" w:type="dxa"/>
          <w:bottom w:w="0" w:type="dxa"/>
          <w:right w:w="51" w:type="dxa"/>
        </w:tblCellMar>
      </w:tblPr>
      <w:tblGrid>
        <w:gridCol w:w="648"/>
        <w:gridCol w:w="900"/>
        <w:gridCol w:w="720"/>
        <w:gridCol w:w="1260"/>
        <w:gridCol w:w="900"/>
        <w:gridCol w:w="1260"/>
        <w:gridCol w:w="1508"/>
        <w:gridCol w:w="18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性别</w:t>
            </w: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出生</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年月</w:t>
            </w: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职称</w:t>
            </w: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w:t>
            </w:r>
          </w:p>
        </w:tc>
        <w:tc>
          <w:tcPr>
            <w:tcW w:w="1508"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w:t>
            </w:r>
          </w:p>
        </w:tc>
        <w:tc>
          <w:tcPr>
            <w:tcW w:w="1875"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建设期限</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工作人年数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508"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875"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508"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875"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90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c>
          <w:tcPr>
            <w:tcW w:w="1508"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1875"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p>
        </w:tc>
      </w:tr>
    </w:tbl>
    <w:p>
      <w:pPr>
        <w:adjustRightInd w:val="0"/>
        <w:spacing w:line="312" w:lineRule="atLeast"/>
        <w:ind w:left="64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50万元以上大型仪器设备及其使用情况一览表</w:t>
      </w:r>
    </w:p>
    <w:tbl>
      <w:tblPr>
        <w:tblStyle w:val="8"/>
        <w:tblW w:w="9176" w:type="dxa"/>
        <w:tblInd w:w="5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648"/>
        <w:gridCol w:w="1080"/>
        <w:gridCol w:w="1440"/>
        <w:gridCol w:w="1620"/>
        <w:gridCol w:w="1440"/>
        <w:gridCol w:w="720"/>
        <w:gridCol w:w="720"/>
        <w:gridCol w:w="15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设备名称</w:t>
            </w:r>
          </w:p>
        </w:tc>
        <w:tc>
          <w:tcPr>
            <w:tcW w:w="144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价格</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(¥或＄)</w:t>
            </w:r>
          </w:p>
        </w:tc>
        <w:tc>
          <w:tcPr>
            <w:tcW w:w="16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总研究机时D(小时)</w:t>
            </w:r>
          </w:p>
        </w:tc>
        <w:tc>
          <w:tcPr>
            <w:tcW w:w="144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总服务</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机时E</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(小时)</w:t>
            </w: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启用时间</w:t>
            </w: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目前状况</w:t>
            </w:r>
          </w:p>
        </w:tc>
        <w:tc>
          <w:tcPr>
            <w:tcW w:w="1508" w:type="dxa"/>
            <w:tcBorders>
              <w:top w:val="single" w:color="auto" w:sz="6" w:space="0"/>
              <w:left w:val="nil"/>
              <w:bottom w:val="single" w:color="auto" w:sz="6" w:space="0"/>
              <w:right w:val="single" w:color="auto" w:sz="6" w:space="0"/>
            </w:tcBorders>
            <w:noWrap w:val="0"/>
            <w:vAlign w:val="center"/>
          </w:tcPr>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机时率(%)</w:t>
            </w:r>
          </w:p>
          <w:p>
            <w:pPr>
              <w:adjustRightIn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(D+E)/nK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44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62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44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508"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64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08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44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62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44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720"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c>
          <w:tcPr>
            <w:tcW w:w="1508" w:type="dxa"/>
            <w:tcBorders>
              <w:top w:val="single" w:color="auto" w:sz="6" w:space="0"/>
              <w:left w:val="nil"/>
              <w:bottom w:val="single" w:color="auto" w:sz="6" w:space="0"/>
              <w:right w:val="single" w:color="auto" w:sz="6" w:space="0"/>
            </w:tcBorders>
            <w:noWrap w:val="0"/>
            <w:vAlign w:val="center"/>
          </w:tcPr>
          <w:p>
            <w:pPr>
              <w:adjustRightInd w:val="0"/>
              <w:spacing w:line="400" w:lineRule="exact"/>
              <w:rPr>
                <w:rFonts w:hint="default" w:ascii="Times New Roman" w:hAnsi="Times New Roman" w:eastAsia="仿宋_GB2312" w:cs="Times New Roman"/>
                <w:sz w:val="32"/>
                <w:szCs w:val="32"/>
              </w:rPr>
            </w:pPr>
          </w:p>
        </w:tc>
      </w:tr>
    </w:tbl>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注：n=本台设备考评期限内运行的年数。每台设备标准机时K=1800小时/每年。</w:t>
      </w:r>
    </w:p>
    <w:p>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学术带头人及优秀中青年人才简介</w:t>
      </w:r>
    </w:p>
    <w:p>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包括被介绍人员的出生年月、性别、职称、成绩与水平，其中“优秀中青年”见说明中的填报条件（每人限400字）。</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实验室学术委员会会议纪要</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五、说明</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工作报告中各项指标只统计建设期内的数据。</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承担任务</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①承担任务分两种情况填报，在项数后括号内加脚符(a)或(b)，不加者视为(b)类。</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(a)类指课题负责人及主要成员为实验室固定人员；</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(b)类指实验室固定人员为一般参加者。</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②以上所有任务以合同书或批准书、协议书为准。</w:t>
      </w:r>
    </w:p>
    <w:p>
      <w:pPr>
        <w:keepNext w:val="0"/>
        <w:keepLines w:val="0"/>
        <w:pageBreakBefore w:val="0"/>
        <w:widowControl w:val="0"/>
        <w:numPr>
          <w:ilvl w:val="0"/>
          <w:numId w:val="0"/>
        </w:numPr>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rPr>
        <w:t>实到经费</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指建设期内实验室实际到位的研究经费、运行补助费和设备</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更新费。</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研究成果</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 研究成果（包括获奖、论文、专著、专利、鉴定、技术转让等）分两种情况填报，在项数后的括号内加脚符(a)或(b)，不加者视为(b)类。填报时不得重复统计。</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(a)类指研究成果负责人及主要成员为实验室固定人员；</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(b)类指实验室固定人员为一般参加者。</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客座人员研究成果在署名本实验室名称前提下，视为固定人员情况填报。</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 国家级奖指国家自然科学奖、国家科技进步奖、国家技术发明奖和国家国际科学技术合作奖等四类。部委（省）级奖指部委（省）级上述相应系列奖。</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 一个成果若受两级奖励，填报最高级者。凡在国外发表但未署国内单位名称的论文与专著不得统计；凡未正式批准的奖励、发明专利及未正式发表的论文、专著不得统计。</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 两大索引是指《科学引文索引》（SCI）和《工程索引》（EI）。</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 国外刊物指在国外正式期刊发表的论文，国际会议一般论文集论文不予统计。</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专著指正式出版的学术著作、研究生专业教材，不包括译著、实验室年报、论文集等。</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⑥ 某些行业批准的具有知识产权意义的国家级证书（如新医药、新农药、新软件证书等）视同批准发明专利填报。国内外同内容专利不得重复统计。已鉴定成果指按科技部规定组织评议鉴定的研究成果，需附有效鉴定证书。技术转让需附合同或有效证明。</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研究队伍</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 固定人员和客座人员统计建设期内人年数之和。</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 固定人员指编制在本实验室从事科学研究、技术支撑和管理的人员。</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固定人员按在室实际工作天数折算人年数。若有固定人员在建设期内离退休或调离本室等只统计其实际在室期间的人年数及相应的研究成果。</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 客座人员指来实验室从事合作研究或进行开放课题研究的人员，不包括临时聘请的仪器设备维修人员、来室使用仪器但不参加实验室研究等人员。</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 固定人员与客座人员统计不包括在读研究生。</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人才培养</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 研究生（含委托代培、联合培养研究生）在读指建设期内在读研究生人年数之和。</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 已毕业研究生指考评期限内研究生毕业的人数。</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 优秀中、青年（青年≤35岁，中年36－50岁）指在建设期内固定人员中属于省级以上正式命名的有突出贡献的中青年科学家；获得国家二等奖或省部委一等奖以上科技成果的主要完成者；获得省级以上杰出青年科学基金者。</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6．学术交流情况</w:t>
      </w:r>
    </w:p>
    <w:p>
      <w:pPr>
        <w:pStyle w:val="3"/>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① 主办（含联合主办）学术会议指由主管部门或全国性一级学会批准的学术会议。</w:t>
      </w:r>
    </w:p>
    <w:p>
      <w:pPr>
        <w:keepNext w:val="0"/>
        <w:keepLines w:val="0"/>
        <w:pageBreakBefore w:val="0"/>
        <w:widowControl w:val="0"/>
        <w:kinsoku/>
        <w:wordWrap/>
        <w:overflowPunct/>
        <w:topLinePunct w:val="0"/>
        <w:autoSpaceDE/>
        <w:autoSpaceDN/>
        <w:bidi w:val="0"/>
        <w:adjustRightInd w:val="0"/>
        <w:snapToGrid/>
        <w:spacing w:line="61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 参加国际学术会议栏填写实验室固定人员、在站博士后和在读研究生代表本室参加会议并均有论文的人次。</w:t>
      </w:r>
    </w:p>
    <w:p>
      <w:pPr>
        <w:jc w:val="center"/>
        <w:rPr>
          <w:rFonts w:hint="default" w:ascii="Times New Roman" w:hAnsi="Times New Roman" w:eastAsia="仿宋_GB2312" w:cs="Times New Roman"/>
          <w:b/>
          <w:bCs/>
          <w:sz w:val="32"/>
          <w:szCs w:val="32"/>
        </w:rPr>
      </w:pPr>
    </w:p>
    <w:p>
      <w:pPr>
        <w:jc w:val="center"/>
        <w:rPr>
          <w:rFonts w:hint="default" w:ascii="Times New Roman" w:hAnsi="Times New Roman" w:eastAsia="仿宋_GB2312" w:cs="Times New Roman"/>
          <w:b/>
          <w:bCs/>
          <w:sz w:val="32"/>
          <w:szCs w:val="32"/>
        </w:rPr>
      </w:pP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r>
        <w:rPr>
          <w:rFonts w:hint="default" w:ascii="Times New Roman" w:hAnsi="Times New Roman" w:eastAsia="仿宋_GB2312" w:cs="Times New Roman"/>
          <w:b/>
          <w:bCs/>
          <w:sz w:val="32"/>
          <w:szCs w:val="32"/>
        </w:rPr>
        <w:t>*****重点实验室验收建设目标及完成情况</w:t>
      </w:r>
    </w:p>
    <w:tbl>
      <w:tblPr>
        <w:tblStyle w:val="8"/>
        <w:tblW w:w="9671"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4232"/>
        <w:gridCol w:w="1418"/>
        <w:gridCol w:w="141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48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名称</w:t>
            </w: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内    容</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目标</w:t>
            </w: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完成</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研究水平与贡献</w:t>
            </w: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国家级/项</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省部级(军内)/项</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横向协作(企业委托项目)/项</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国家级成果/项</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省部级成果/项</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专利/项</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论文/篇</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专著/部</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成果转化率/%</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队伍</w:t>
            </w:r>
          </w:p>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建设和人才培养</w:t>
            </w: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高层次人才/人/年</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博士/人/年</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硕士/人/年</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进站博士后/人/年</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技术人员/人/年</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restart"/>
            <w:tcBorders>
              <w:top w:val="nil"/>
              <w:left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科研</w:t>
            </w:r>
          </w:p>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条件建设</w:t>
            </w: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科研经费/万元</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科研用户落实/平方米</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仪器设备购置及实验室平台经费/万元</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仪器设备开放共享情况</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实验室经费预算及执行情况/万元</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开放交流与运行管理</w:t>
            </w: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学术委员会的活动及作用</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主办和参加学术会议情况</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实验室人员交流和课题开放情况</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国内外合作情况</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规章制度建设情况</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依托单位投入情况</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sz w:val="24"/>
                <w:szCs w:val="24"/>
              </w:rPr>
            </w:pPr>
          </w:p>
        </w:tc>
        <w:tc>
          <w:tcPr>
            <w:tcW w:w="423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主管部门投入情况</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4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c>
          <w:tcPr>
            <w:tcW w:w="11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4"/>
              </w:rPr>
            </w:pPr>
          </w:p>
        </w:tc>
      </w:tr>
    </w:tbl>
    <w:p>
      <w:pPr>
        <w:spacing w:line="320" w:lineRule="exact"/>
        <w:rPr>
          <w:rFonts w:hint="default" w:ascii="Times New Roman" w:hAnsi="Times New Roman" w:eastAsia="仿宋_GB2312" w:cs="Times New Roman"/>
          <w:spacing w:val="-6"/>
          <w:sz w:val="24"/>
          <w:szCs w:val="24"/>
        </w:rPr>
      </w:pPr>
      <w:r>
        <w:rPr>
          <w:rFonts w:hint="default" w:ascii="Times New Roman" w:hAnsi="Times New Roman" w:eastAsia="仿宋_GB2312" w:cs="Times New Roman"/>
          <w:sz w:val="24"/>
          <w:szCs w:val="24"/>
        </w:rPr>
        <w:t>注：高层次人才是指中国科学院院士、中国工程院院士，国家最高科学技术奖获得者、教育部“长江学者”特聘教授和讲座教授、国家“万人计划”入选者、国家杰出青年科学基</w:t>
      </w:r>
      <w:r>
        <w:rPr>
          <w:rFonts w:hint="default" w:ascii="Times New Roman" w:hAnsi="Times New Roman" w:eastAsia="仿宋_GB2312" w:cs="Times New Roman"/>
          <w:spacing w:val="-6"/>
          <w:sz w:val="24"/>
          <w:szCs w:val="24"/>
        </w:rPr>
        <w:t>金获得者，百千万人才工程国家级人选、国家有突出贡献的中青年专家、中原学者等。</w:t>
      </w:r>
    </w:p>
    <w:p>
      <w:pPr>
        <w:spacing w:line="600" w:lineRule="exact"/>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六、依托单位和主管部门（单位）审核意见</w:t>
      </w:r>
      <w:r>
        <w:rPr>
          <w:rFonts w:hint="default" w:ascii="Times New Roman" w:hAnsi="Times New Roman" w:eastAsia="黑体" w:cs="Times New Roman"/>
          <w:b/>
          <w:bCs/>
          <w:sz w:val="32"/>
          <w:szCs w:val="32"/>
        </w:rPr>
        <w:t xml:space="preserve"> </w:t>
      </w:r>
    </w:p>
    <w:tbl>
      <w:tblPr>
        <w:tblStyle w:val="8"/>
        <w:tblW w:w="9660"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660" w:type="dxa"/>
            <w:noWrap w:val="0"/>
            <w:vAlign w:val="center"/>
          </w:tcPr>
          <w:p>
            <w:pPr>
              <w:spacing w:line="400" w:lineRule="exact"/>
              <w:rPr>
                <w:rFonts w:hint="default" w:ascii="Times New Roman" w:hAnsi="Times New Roman" w:eastAsia="黑体" w:cs="Times New Roman"/>
                <w:b/>
                <w:bCs/>
                <w:sz w:val="32"/>
                <w:szCs w:val="32"/>
              </w:rPr>
            </w:pPr>
            <w:r>
              <w:rPr>
                <w:rFonts w:hint="default" w:ascii="Times New Roman" w:hAnsi="Times New Roman" w:eastAsia="仿宋_GB2312" w:cs="Times New Roman"/>
                <w:sz w:val="32"/>
                <w:szCs w:val="32"/>
              </w:rPr>
              <w:t>依托单位审核意见（有共建单位的，含共建单位意见并盖章）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660" w:type="dxa"/>
            <w:tcBorders>
              <w:bottom w:val="nil"/>
            </w:tcBorders>
            <w:noWrap w:val="0"/>
            <w:vAlign w:val="top"/>
          </w:tcPr>
          <w:p>
            <w:pPr>
              <w:spacing w:line="400" w:lineRule="exact"/>
              <w:rPr>
                <w:rFonts w:hint="default" w:ascii="Times New Roman" w:hAnsi="Times New Roman" w:eastAsia="黑体"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660" w:type="dxa"/>
            <w:tcBorders>
              <w:top w:val="nil"/>
              <w:bottom w:val="nil"/>
            </w:tcBorders>
            <w:noWrap w:val="0"/>
            <w:vAlign w:val="top"/>
          </w:tcPr>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400" w:lineRule="exact"/>
              <w:rPr>
                <w:rFonts w:hint="default" w:ascii="Times New Roman" w:hAnsi="Times New Roman" w:eastAsia="仿宋_GB2312" w:cs="Times New Roman"/>
                <w:sz w:val="32"/>
                <w:szCs w:val="32"/>
              </w:rPr>
            </w:pPr>
          </w:p>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9660" w:type="dxa"/>
            <w:tcBorders>
              <w:top w:val="nil"/>
            </w:tcBorders>
            <w:noWrap w:val="0"/>
            <w:vAlign w:val="top"/>
          </w:tcPr>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660" w:type="dxa"/>
            <w:noWrap w:val="0"/>
            <w:vAlign w:val="center"/>
          </w:tcPr>
          <w:p>
            <w:pPr>
              <w:spacing w:line="400" w:lineRule="exact"/>
              <w:rPr>
                <w:rFonts w:hint="default" w:ascii="Times New Roman" w:hAnsi="Times New Roman" w:eastAsia="黑体" w:cs="Times New Roman"/>
                <w:b/>
                <w:bCs/>
                <w:sz w:val="32"/>
                <w:szCs w:val="32"/>
              </w:rPr>
            </w:pPr>
            <w:r>
              <w:rPr>
                <w:rFonts w:hint="default" w:ascii="Times New Roman" w:hAnsi="Times New Roman" w:eastAsia="仿宋_GB2312" w:cs="Times New Roman"/>
                <w:sz w:val="32"/>
                <w:szCs w:val="32"/>
              </w:rPr>
              <w:t>主管部门（单位）审核意见（有共建单位的，含共建单位主管部门审核意见并盖章）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660" w:type="dxa"/>
            <w:tcBorders>
              <w:bottom w:val="nil"/>
            </w:tcBorders>
            <w:noWrap w:val="0"/>
            <w:vAlign w:val="top"/>
          </w:tcPr>
          <w:p>
            <w:pPr>
              <w:spacing w:line="400" w:lineRule="exact"/>
              <w:rPr>
                <w:rFonts w:hint="default" w:ascii="Times New Roman" w:hAnsi="Times New Roman" w:eastAsia="黑体"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660" w:type="dxa"/>
            <w:tcBorders>
              <w:top w:val="nil"/>
              <w:bottom w:val="nil"/>
            </w:tcBorders>
            <w:noWrap w:val="0"/>
            <w:vAlign w:val="top"/>
          </w:tcPr>
          <w:p>
            <w:pPr>
              <w:spacing w:line="400" w:lineRule="exact"/>
              <w:rPr>
                <w:rFonts w:hint="default" w:ascii="Times New Roman" w:hAnsi="Times New Roman" w:eastAsia="黑体"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660" w:type="dxa"/>
            <w:tcBorders>
              <w:top w:val="nil"/>
              <w:bottom w:val="nil"/>
            </w:tcBorders>
            <w:noWrap w:val="0"/>
            <w:vAlign w:val="top"/>
          </w:tcPr>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9660" w:type="dxa"/>
            <w:tcBorders>
              <w:top w:val="nil"/>
            </w:tcBorders>
            <w:noWrap w:val="0"/>
            <w:vAlign w:val="top"/>
          </w:tcPr>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tc>
      </w:tr>
    </w:tbl>
    <w:p>
      <w:pPr>
        <w:spacing w:line="596" w:lineRule="exact"/>
        <w:rPr>
          <w:rFonts w:hint="default"/>
        </w:rPr>
      </w:pPr>
      <w:bookmarkStart w:id="0" w:name="_GoBack"/>
      <w:bookmarkEnd w:id="0"/>
    </w:p>
    <w:sectPr>
      <w:footerReference r:id="rId3" w:type="default"/>
      <w:pgSz w:w="11906" w:h="16838"/>
      <w:pgMar w:top="2098" w:right="1474" w:bottom="1814" w:left="1587" w:header="851" w:footer="1332" w:gutter="0"/>
      <w:paperSrc/>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91FE1"/>
    <w:rsid w:val="27BE4C26"/>
    <w:rsid w:val="2BC93B4C"/>
    <w:rsid w:val="2F1F6DA3"/>
    <w:rsid w:val="2F4D5E1E"/>
    <w:rsid w:val="3A993EAE"/>
    <w:rsid w:val="3BBF5912"/>
    <w:rsid w:val="3EAB0813"/>
    <w:rsid w:val="3EF02C46"/>
    <w:rsid w:val="3FFF963A"/>
    <w:rsid w:val="4E72254A"/>
    <w:rsid w:val="56DC25D7"/>
    <w:rsid w:val="59BDCB5F"/>
    <w:rsid w:val="5A6EAFDA"/>
    <w:rsid w:val="67EE5BF1"/>
    <w:rsid w:val="697FCAB0"/>
    <w:rsid w:val="6ABF9612"/>
    <w:rsid w:val="6EB20ABF"/>
    <w:rsid w:val="6EF25A16"/>
    <w:rsid w:val="6F9D6484"/>
    <w:rsid w:val="76ADC84F"/>
    <w:rsid w:val="77FC78DF"/>
    <w:rsid w:val="7EDDD8A9"/>
    <w:rsid w:val="7EDFBAA1"/>
    <w:rsid w:val="7EFB541E"/>
    <w:rsid w:val="7F6BFD31"/>
    <w:rsid w:val="A67F52AE"/>
    <w:rsid w:val="AD3E4099"/>
    <w:rsid w:val="B63358F1"/>
    <w:rsid w:val="BEFD8009"/>
    <w:rsid w:val="C2FF172F"/>
    <w:rsid w:val="D6FD6C46"/>
    <w:rsid w:val="D772B8E7"/>
    <w:rsid w:val="DF5AE598"/>
    <w:rsid w:val="E3DD1811"/>
    <w:rsid w:val="E6BECE2F"/>
    <w:rsid w:val="EB443E64"/>
    <w:rsid w:val="F03BCB01"/>
    <w:rsid w:val="F2F71E9D"/>
    <w:rsid w:val="F7FFA6DB"/>
    <w:rsid w:val="FABB3D03"/>
    <w:rsid w:val="FBA02185"/>
    <w:rsid w:val="FF1FE185"/>
    <w:rsid w:val="FF6B0CA8"/>
    <w:rsid w:val="FF9F3EB0"/>
    <w:rsid w:val="FFB3710F"/>
    <w:rsid w:val="FFCBD0FB"/>
    <w:rsid w:val="FFFF50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480" w:after="80"/>
      <w:outlineLvl w:val="0"/>
    </w:pPr>
    <w:rPr>
      <w:rFonts w:ascii="Calibri Light" w:hAnsi="Calibri Light" w:eastAsia="宋体" w:cs="Times New Roman"/>
      <w:color w:val="2E75B5"/>
      <w:sz w:val="48"/>
      <w:szCs w:val="48"/>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Indent 2"/>
    <w:basedOn w:val="1"/>
    <w:unhideWhenUsed/>
    <w:qFormat/>
    <w:uiPriority w:val="99"/>
    <w:pPr>
      <w:adjustRightInd w:val="0"/>
      <w:spacing w:line="312" w:lineRule="atLeast"/>
      <w:ind w:firstLine="496" w:firstLineChars="200"/>
    </w:pPr>
    <w:rPr>
      <w:rFonts w:ascii="仿宋_GB2312" w:hAnsi="Times New Roman" w:eastAsia="仿宋_GB2312"/>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unhideWhenUsed/>
    <w:qFormat/>
    <w:uiPriority w:val="99"/>
    <w:pPr>
      <w:ind w:firstLine="630"/>
    </w:pPr>
    <w:rPr>
      <w:rFonts w:ascii="仿宋_GB2312" w:hAnsi="Times New Roman" w:eastAsia="仿宋_GB2312"/>
      <w:sz w:val="30"/>
      <w:szCs w:val="30"/>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5358</Words>
  <Characters>5506</Characters>
  <Lines>0</Lines>
  <Paragraphs>0</Paragraphs>
  <TotalTime>0</TotalTime>
  <ScaleCrop>false</ScaleCrop>
  <LinksUpToDate>false</LinksUpToDate>
  <CharactersWithSpaces>5566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 </cp:lastModifiedBy>
  <cp:lastPrinted>2026-04-30T11:15:14Z</cp:lastPrinted>
  <dcterms:modified xsi:type="dcterms:W3CDTF">2026-04-30T09:10:58Z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eyJoZGlkIjoiN2E3NDNkZmM3NzU4OWM0MWQzNWY2MDRmZDIxYmQxZmEiLCJ1c2VySWQiOiI1OTI5NDA0MTAifQ==</vt:lpwstr>
  </property>
  <property fmtid="{D5CDD505-2E9C-101B-9397-08002B2CF9AE}" pid="4" name="ICV">
    <vt:lpwstr>AAA224A766464EEEBB1C2A1B255D56C2_12</vt:lpwstr>
  </property>
</Properties>
</file>