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E8D0D">
      <w:pPr>
        <w:spacing w:line="592" w:lineRule="exact"/>
        <w:outlineLvl w:val="0"/>
        <w:rPr>
          <w:rFonts w:ascii="Times New Roman" w:hAnsi="Times New Roman" w:eastAsia="方正黑体_GBK"/>
          <w:sz w:val="32"/>
          <w:szCs w:val="32"/>
        </w:rPr>
      </w:pPr>
      <w:bookmarkStart w:id="1" w:name="_GoBack"/>
      <w:bookmarkEnd w:id="1"/>
      <w:bookmarkStart w:id="0" w:name="PO_contentAll"/>
      <w:r>
        <w:rPr>
          <w:rFonts w:ascii="Times New Roman" w:hAnsi="Times New Roman" w:eastAsia="方正黑体_GBK"/>
          <w:sz w:val="32"/>
          <w:szCs w:val="32"/>
        </w:rPr>
        <w:t>附件1</w:t>
      </w:r>
    </w:p>
    <w:p w14:paraId="59C55199">
      <w:pPr>
        <w:spacing w:line="460" w:lineRule="exact"/>
        <w:jc w:val="center"/>
        <w:rPr>
          <w:rFonts w:ascii="Times New Roman" w:hAnsi="Times New Roman" w:eastAsia="方正小标宋_GBK"/>
          <w:sz w:val="44"/>
          <w:szCs w:val="44"/>
          <w:lang w:eastAsia="zh-Hans"/>
        </w:rPr>
      </w:pPr>
      <w:r>
        <w:rPr>
          <w:rFonts w:ascii="Times New Roman" w:hAnsi="Times New Roman" w:eastAsia="方正小标宋简体"/>
          <w:sz w:val="44"/>
          <w:szCs w:val="44"/>
          <w:lang w:eastAsia="zh-Hans"/>
        </w:rPr>
        <w:t>场景机会</w:t>
      </w:r>
      <w:r>
        <w:rPr>
          <w:rFonts w:ascii="Times New Roman" w:hAnsi="Times New Roman" w:eastAsia="方正小标宋简体"/>
          <w:sz w:val="44"/>
          <w:szCs w:val="44"/>
        </w:rPr>
        <w:t>清单</w:t>
      </w:r>
      <w:r>
        <w:rPr>
          <w:rFonts w:ascii="Times New Roman" w:hAnsi="Times New Roman" w:eastAsia="方正小标宋简体"/>
          <w:sz w:val="44"/>
          <w:szCs w:val="44"/>
          <w:lang w:eastAsia="zh-Hans"/>
        </w:rPr>
        <w:t>信息</w:t>
      </w:r>
      <w:r>
        <w:rPr>
          <w:rFonts w:ascii="Times New Roman" w:hAnsi="Times New Roman" w:eastAsia="方正小标宋简体"/>
          <w:sz w:val="44"/>
          <w:szCs w:val="44"/>
        </w:rPr>
        <w:t>汇总</w:t>
      </w:r>
      <w:r>
        <w:rPr>
          <w:rFonts w:ascii="Times New Roman" w:hAnsi="Times New Roman" w:eastAsia="方正小标宋简体"/>
          <w:sz w:val="44"/>
          <w:szCs w:val="44"/>
          <w:lang w:eastAsia="zh-Hans"/>
        </w:rPr>
        <w:t>表</w:t>
      </w:r>
    </w:p>
    <w:p w14:paraId="5C3C4958">
      <w:pPr>
        <w:spacing w:line="460" w:lineRule="exact"/>
        <w:ind w:firstLine="0" w:firstLineChars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报送单位：                               报送人：                                          联系方式：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98"/>
        <w:gridCol w:w="1157"/>
        <w:gridCol w:w="1208"/>
        <w:gridCol w:w="1095"/>
        <w:gridCol w:w="1252"/>
        <w:gridCol w:w="1057"/>
        <w:gridCol w:w="1057"/>
        <w:gridCol w:w="1057"/>
        <w:gridCol w:w="1051"/>
        <w:gridCol w:w="1057"/>
        <w:gridCol w:w="1036"/>
        <w:gridCol w:w="1057"/>
        <w:gridCol w:w="1057"/>
      </w:tblGrid>
      <w:tr w14:paraId="5D6A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638" w:type="dxa"/>
            <w:noWrap w:val="0"/>
            <w:vAlign w:val="center"/>
          </w:tcPr>
          <w:p w14:paraId="67E1BA56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98" w:type="dxa"/>
            <w:noWrap w:val="0"/>
            <w:vAlign w:val="center"/>
          </w:tcPr>
          <w:p w14:paraId="143C1BF9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场景机会名称</w:t>
            </w:r>
          </w:p>
        </w:tc>
        <w:tc>
          <w:tcPr>
            <w:tcW w:w="1157" w:type="dxa"/>
            <w:noWrap w:val="0"/>
            <w:vAlign w:val="center"/>
          </w:tcPr>
          <w:p w14:paraId="24EAD8A1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应用场景解决目标（500字内）</w:t>
            </w:r>
          </w:p>
        </w:tc>
        <w:tc>
          <w:tcPr>
            <w:tcW w:w="1208" w:type="dxa"/>
            <w:noWrap w:val="0"/>
            <w:vAlign w:val="center"/>
          </w:tcPr>
          <w:p w14:paraId="09B2E7B1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机会内容</w:t>
            </w:r>
          </w:p>
          <w:p w14:paraId="2575E271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描述</w:t>
            </w:r>
          </w:p>
        </w:tc>
        <w:tc>
          <w:tcPr>
            <w:tcW w:w="1095" w:type="dxa"/>
            <w:noWrap w:val="0"/>
            <w:vAlign w:val="center"/>
          </w:tcPr>
          <w:p w14:paraId="19E7E864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依托项目介绍</w:t>
            </w:r>
          </w:p>
        </w:tc>
        <w:tc>
          <w:tcPr>
            <w:tcW w:w="1252" w:type="dxa"/>
            <w:noWrap w:val="0"/>
            <w:vAlign w:val="center"/>
          </w:tcPr>
          <w:p w14:paraId="4DF87552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项目整体投资金额/拟投入场景应用开发资金总额（万元）</w:t>
            </w:r>
          </w:p>
        </w:tc>
        <w:tc>
          <w:tcPr>
            <w:tcW w:w="1057" w:type="dxa"/>
            <w:noWrap w:val="0"/>
            <w:vAlign w:val="center"/>
          </w:tcPr>
          <w:p w14:paraId="122D2F06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项目单位介绍</w:t>
            </w:r>
          </w:p>
        </w:tc>
        <w:tc>
          <w:tcPr>
            <w:tcW w:w="1057" w:type="dxa"/>
            <w:noWrap w:val="0"/>
            <w:vAlign w:val="center"/>
          </w:tcPr>
          <w:p w14:paraId="083D18AE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对合作单位的硬性要求</w:t>
            </w:r>
          </w:p>
        </w:tc>
        <w:tc>
          <w:tcPr>
            <w:tcW w:w="1057" w:type="dxa"/>
            <w:noWrap w:val="0"/>
            <w:vAlign w:val="center"/>
          </w:tcPr>
          <w:p w14:paraId="5FE16E04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希望合作</w:t>
            </w:r>
          </w:p>
          <w:p w14:paraId="4455A7A7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1051" w:type="dxa"/>
            <w:noWrap w:val="0"/>
            <w:vAlign w:val="center"/>
          </w:tcPr>
          <w:p w14:paraId="2777A296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建设</w:t>
            </w:r>
          </w:p>
          <w:p w14:paraId="7435F21C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周期</w:t>
            </w:r>
          </w:p>
        </w:tc>
        <w:tc>
          <w:tcPr>
            <w:tcW w:w="1057" w:type="dxa"/>
            <w:noWrap w:val="0"/>
            <w:vAlign w:val="center"/>
          </w:tcPr>
          <w:p w14:paraId="3B75166C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是否同意发布及发布有效期</w:t>
            </w:r>
          </w:p>
        </w:tc>
        <w:tc>
          <w:tcPr>
            <w:tcW w:w="1036" w:type="dxa"/>
            <w:noWrap w:val="0"/>
            <w:vAlign w:val="center"/>
          </w:tcPr>
          <w:p w14:paraId="3C102A67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联系人及</w:t>
            </w:r>
          </w:p>
          <w:p w14:paraId="10D1ADD3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57" w:type="dxa"/>
            <w:noWrap w:val="0"/>
            <w:vAlign w:val="center"/>
          </w:tcPr>
          <w:p w14:paraId="4FB6CB38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所属</w:t>
            </w:r>
          </w:p>
          <w:p w14:paraId="14B615DE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分类及领域</w:t>
            </w:r>
          </w:p>
        </w:tc>
        <w:tc>
          <w:tcPr>
            <w:tcW w:w="1057" w:type="dxa"/>
            <w:noWrap w:val="0"/>
            <w:vAlign w:val="center"/>
          </w:tcPr>
          <w:p w14:paraId="6F181018"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附送材料清单</w:t>
            </w:r>
          </w:p>
        </w:tc>
      </w:tr>
      <w:tr w14:paraId="2039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  <w:jc w:val="center"/>
        </w:trPr>
        <w:tc>
          <w:tcPr>
            <w:tcW w:w="638" w:type="dxa"/>
            <w:noWrap w:val="0"/>
            <w:vAlign w:val="center"/>
          </w:tcPr>
          <w:p w14:paraId="0218926A">
            <w:pPr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 w14:paraId="73EBED94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XX领域应用XX技术做XX事情。</w:t>
            </w:r>
          </w:p>
          <w:p w14:paraId="6DCCB49C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BCD7228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聚焦XX问题，通过XX技术，做XX事情，形成XX成果，实现XX效果。</w:t>
            </w:r>
          </w:p>
          <w:p w14:paraId="24BF613A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B398D28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希望对接的解决方案或大致方向；意向企业产品或技术服务；希望获取XX学科、技术领域的技术资源支持。</w:t>
            </w:r>
          </w:p>
        </w:tc>
        <w:tc>
          <w:tcPr>
            <w:tcW w:w="1095" w:type="dxa"/>
            <w:noWrap w:val="0"/>
            <w:vAlign w:val="center"/>
          </w:tcPr>
          <w:p w14:paraId="6E48AA4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项目基本情况、建设计划及当前进展，场景应用后预期效益和示范推广价值等。</w:t>
            </w:r>
          </w:p>
        </w:tc>
        <w:tc>
          <w:tcPr>
            <w:tcW w:w="1252" w:type="dxa"/>
            <w:noWrap w:val="0"/>
            <w:vAlign w:val="center"/>
          </w:tcPr>
          <w:p w14:paraId="1AE11E98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E3CBA4D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名称、背景、主要职责或核心业务领域等。</w:t>
            </w:r>
          </w:p>
        </w:tc>
        <w:tc>
          <w:tcPr>
            <w:tcW w:w="1057" w:type="dxa"/>
            <w:noWrap w:val="0"/>
            <w:vAlign w:val="center"/>
          </w:tcPr>
          <w:p w14:paraId="06E1D3E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希望对接企业的研发能力、知识产权等要求。</w:t>
            </w:r>
          </w:p>
        </w:tc>
        <w:tc>
          <w:tcPr>
            <w:tcW w:w="1057" w:type="dxa"/>
            <w:noWrap w:val="0"/>
            <w:vAlign w:val="center"/>
          </w:tcPr>
          <w:p w14:paraId="15940F57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采购应用；联合研发；</w:t>
            </w:r>
          </w:p>
          <w:p w14:paraId="0EA0D26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提供测试及应用载体；其他（请注明）</w:t>
            </w:r>
          </w:p>
        </w:tc>
        <w:tc>
          <w:tcPr>
            <w:tcW w:w="1051" w:type="dxa"/>
            <w:noWrap w:val="0"/>
            <w:vAlign w:val="center"/>
          </w:tcPr>
          <w:p w14:paraId="7D98C91A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XX年XX月-XX年XX月</w:t>
            </w:r>
          </w:p>
        </w:tc>
        <w:tc>
          <w:tcPr>
            <w:tcW w:w="1057" w:type="dxa"/>
            <w:noWrap w:val="0"/>
            <w:vAlign w:val="center"/>
          </w:tcPr>
          <w:p w14:paraId="11078C0C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同意发布；</w:t>
            </w:r>
          </w:p>
          <w:p w14:paraId="6A8DE1D4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有效期为XX年XX月-XX年XX月</w:t>
            </w:r>
          </w:p>
        </w:tc>
        <w:tc>
          <w:tcPr>
            <w:tcW w:w="1036" w:type="dxa"/>
            <w:noWrap w:val="0"/>
            <w:vAlign w:val="center"/>
          </w:tcPr>
          <w:p w14:paraId="3A3D681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6F9225A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如：新兴产业类人工智能领域。</w:t>
            </w:r>
          </w:p>
        </w:tc>
        <w:tc>
          <w:tcPr>
            <w:tcW w:w="1057" w:type="dxa"/>
            <w:noWrap w:val="0"/>
            <w:vAlign w:val="center"/>
          </w:tcPr>
          <w:p w14:paraId="4271DB12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如：1.场景机会的具体材料；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.宣传视频；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.实景图；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.场景开放机会实景图；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.概念图等素材。</w:t>
            </w:r>
          </w:p>
        </w:tc>
      </w:tr>
    </w:tbl>
    <w:p w14:paraId="41326F5A">
      <w:pPr>
        <w:spacing w:line="400" w:lineRule="exact"/>
        <w:ind w:left="630" w:hanging="630" w:hangingChars="3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备注：相关附送材料素材统一压缩打包，命名为</w:t>
      </w:r>
      <w:r>
        <w:rPr>
          <w:rFonts w:ascii="Times New Roman" w:hAnsi="Times New Roman"/>
          <w:kern w:val="0"/>
          <w:sz w:val="21"/>
          <w:szCs w:val="21"/>
        </w:rPr>
        <w:t>：填报日期-填报单位-场景机会清单-具体名称</w:t>
      </w:r>
      <w:r>
        <w:rPr>
          <w:rFonts w:ascii="Times New Roman" w:hAnsi="Times New Roman"/>
          <w:sz w:val="21"/>
          <w:szCs w:val="21"/>
        </w:rPr>
        <w:t>；展示图片需提供不少于5张，每张大小建议不小于2M，图片将用于宣传展示。</w:t>
      </w:r>
    </w:p>
    <w:bookmarkEnd w:id="0"/>
    <w:p w14:paraId="020833F7">
      <w:pPr>
        <w:rPr>
          <w:rFonts w:hint="eastAsia" w:ascii="Times New Roman" w:hAnsi="Times New Roma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1587" w:right="1134" w:bottom="1587" w:left="1134" w:header="851" w:footer="1474" w:gutter="0"/>
      <w:paperSrc/>
      <w:cols w:space="720" w:num="1"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E715E4-B42B-41FF-B176-E82E74E60E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95DD41A-0410-4BEA-AD2B-AFCDE90DF57A}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E9691A2-456E-4B5F-B27B-2193B2D832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7DAD4">
    <w:pPr>
      <w:pStyle w:val="4"/>
      <w:snapToGrid/>
      <w:ind w:right="357" w:firstLine="357"/>
      <w:jc w:val="center"/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6D14">
    <w:pPr>
      <w:pStyle w:val="4"/>
      <w:ind w:right="360" w:firstLine="140" w:firstLineChars="50"/>
      <w:jc w:val="center"/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Style w:val="9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D543">
    <w:pPr>
      <w:pStyle w:val="4"/>
      <w:framePr w:wrap="around" w:vAnchor="text" w:hAnchor="margin" w:xAlign="outside" w:y="1"/>
      <w:ind w:left="320" w:leftChars="100" w:right="320" w:rightChars="100"/>
      <w:rPr>
        <w:rStyle w:val="9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Style w:val="9"/>
      </w:rPr>
      <w:t xml:space="preserve"> </w:t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  <w:p w14:paraId="1D87A1C5">
    <w:pPr>
      <w:pStyle w:val="4"/>
    </w:pPr>
    <w:r>
      <w:rPr>
        <w:rFonts w:hint="eastAsia"/>
      </w:rPr>
      <w:t xml:space="preserve"> </w:t>
    </w: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1" layoutInCell="1" hidden="1" allowOverlap="0">
              <wp:simplePos x="0" y="0"/>
              <wp:positionH relativeFrom="column">
                <wp:posOffset>-297180</wp:posOffset>
              </wp:positionH>
              <wp:positionV relativeFrom="page">
                <wp:posOffset>9796780</wp:posOffset>
              </wp:positionV>
              <wp:extent cx="6149340" cy="1270"/>
              <wp:effectExtent l="0" t="0" r="0" b="0"/>
              <wp:wrapNone/>
              <wp:docPr id="15" name="直接连接符 15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149340" cy="127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3.4pt;margin-top:771.4pt;height:0.1pt;width:484.2pt;mso-position-vertical-relative:page;visibility:hidden;z-index:251659264;mso-width-relative:page;mso-height-relative:page;" filled="f" stroked="t" coordsize="21600,21600" o:allowoverlap="f" o:gfxdata="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C1+DQ3AAAAA0BAAAPAAAAAAAAAAEA&#10;IAAAACIAAABkcnMvZG93bnJldi54bWxQSwECFAAUAAAACACHTuJAqUfOEgsCAADtAwAADgAAAAAA&#10;AAABACAAAAArAQAAZHJzL2Uyb0RvYy54bWxQSwUGAAAAAAYABgBZAQAAqAUAAAAA&#10;">
              <v:fill on="f" focussize="0,0"/>
              <v:stroke weight="4.5pt" color="#FF0000" linestyle="thinThick" joinstyle="round"/>
              <v:imagedata o:title=""/>
              <o:lock v:ext="edit" aspectratio="t"/>
              <w10:anchorlock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8C60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evenAndOddHeaders w:val="1"/>
  <w:drawingGridHorizontalSpacing w:val="156"/>
  <w:drawingGridVerticalSpacing w:val="29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57C36"/>
    <w:rsid w:val="00021396"/>
    <w:rsid w:val="0004527A"/>
    <w:rsid w:val="00045B79"/>
    <w:rsid w:val="00067693"/>
    <w:rsid w:val="00070959"/>
    <w:rsid w:val="00083871"/>
    <w:rsid w:val="00091F42"/>
    <w:rsid w:val="00095273"/>
    <w:rsid w:val="000D79C2"/>
    <w:rsid w:val="000F5CAC"/>
    <w:rsid w:val="00115AAF"/>
    <w:rsid w:val="00152711"/>
    <w:rsid w:val="00154DFA"/>
    <w:rsid w:val="00170AA6"/>
    <w:rsid w:val="00192A11"/>
    <w:rsid w:val="001B5B97"/>
    <w:rsid w:val="001D66A1"/>
    <w:rsid w:val="001F2502"/>
    <w:rsid w:val="0020430F"/>
    <w:rsid w:val="00210773"/>
    <w:rsid w:val="00243B79"/>
    <w:rsid w:val="00243BE2"/>
    <w:rsid w:val="002A1335"/>
    <w:rsid w:val="002B7555"/>
    <w:rsid w:val="002F5FF2"/>
    <w:rsid w:val="002F794A"/>
    <w:rsid w:val="00312FAB"/>
    <w:rsid w:val="003144F3"/>
    <w:rsid w:val="0031660B"/>
    <w:rsid w:val="00327152"/>
    <w:rsid w:val="00332FA1"/>
    <w:rsid w:val="00383A92"/>
    <w:rsid w:val="003C1778"/>
    <w:rsid w:val="003C5DD4"/>
    <w:rsid w:val="003C617B"/>
    <w:rsid w:val="003D3F3A"/>
    <w:rsid w:val="003E6C05"/>
    <w:rsid w:val="003F713C"/>
    <w:rsid w:val="00415710"/>
    <w:rsid w:val="004329BB"/>
    <w:rsid w:val="00450F24"/>
    <w:rsid w:val="004572A7"/>
    <w:rsid w:val="00464077"/>
    <w:rsid w:val="00493FB2"/>
    <w:rsid w:val="004E6C7C"/>
    <w:rsid w:val="005337F6"/>
    <w:rsid w:val="0055337A"/>
    <w:rsid w:val="00585F8B"/>
    <w:rsid w:val="00586BF1"/>
    <w:rsid w:val="005955F2"/>
    <w:rsid w:val="005A5DA0"/>
    <w:rsid w:val="005B2170"/>
    <w:rsid w:val="005B5B1A"/>
    <w:rsid w:val="005C5A38"/>
    <w:rsid w:val="005D5E8A"/>
    <w:rsid w:val="005D7034"/>
    <w:rsid w:val="00624729"/>
    <w:rsid w:val="00632B51"/>
    <w:rsid w:val="006563A9"/>
    <w:rsid w:val="00671A55"/>
    <w:rsid w:val="006A4446"/>
    <w:rsid w:val="006A6BDB"/>
    <w:rsid w:val="006B60BD"/>
    <w:rsid w:val="006C506A"/>
    <w:rsid w:val="006D4278"/>
    <w:rsid w:val="006F7D87"/>
    <w:rsid w:val="00707D13"/>
    <w:rsid w:val="00722AEE"/>
    <w:rsid w:val="00762EF0"/>
    <w:rsid w:val="007D63F5"/>
    <w:rsid w:val="007F11B0"/>
    <w:rsid w:val="00800FA2"/>
    <w:rsid w:val="00805414"/>
    <w:rsid w:val="008057EC"/>
    <w:rsid w:val="008058A1"/>
    <w:rsid w:val="00806FE8"/>
    <w:rsid w:val="00835F18"/>
    <w:rsid w:val="008438EA"/>
    <w:rsid w:val="008A42B3"/>
    <w:rsid w:val="008C36EC"/>
    <w:rsid w:val="008F54A9"/>
    <w:rsid w:val="009301AC"/>
    <w:rsid w:val="0095079B"/>
    <w:rsid w:val="00957A5F"/>
    <w:rsid w:val="00957E3F"/>
    <w:rsid w:val="00972390"/>
    <w:rsid w:val="009764D0"/>
    <w:rsid w:val="009A2508"/>
    <w:rsid w:val="009A287A"/>
    <w:rsid w:val="009B696A"/>
    <w:rsid w:val="009C1F82"/>
    <w:rsid w:val="009D39E2"/>
    <w:rsid w:val="009D4D6A"/>
    <w:rsid w:val="009E536A"/>
    <w:rsid w:val="009E799A"/>
    <w:rsid w:val="009F55B7"/>
    <w:rsid w:val="00A05C65"/>
    <w:rsid w:val="00A13F61"/>
    <w:rsid w:val="00A34E1F"/>
    <w:rsid w:val="00A41144"/>
    <w:rsid w:val="00A73C1E"/>
    <w:rsid w:val="00AB4150"/>
    <w:rsid w:val="00AC0BEA"/>
    <w:rsid w:val="00AC6D22"/>
    <w:rsid w:val="00AE0CA6"/>
    <w:rsid w:val="00AF3C3F"/>
    <w:rsid w:val="00B136E8"/>
    <w:rsid w:val="00B429D1"/>
    <w:rsid w:val="00B5225F"/>
    <w:rsid w:val="00B77835"/>
    <w:rsid w:val="00B8587B"/>
    <w:rsid w:val="00B906AD"/>
    <w:rsid w:val="00B977C9"/>
    <w:rsid w:val="00BA2744"/>
    <w:rsid w:val="00BA2755"/>
    <w:rsid w:val="00BF5E3E"/>
    <w:rsid w:val="00C06BDB"/>
    <w:rsid w:val="00C31CC1"/>
    <w:rsid w:val="00C4503A"/>
    <w:rsid w:val="00C67422"/>
    <w:rsid w:val="00C8247A"/>
    <w:rsid w:val="00C87694"/>
    <w:rsid w:val="00CA5732"/>
    <w:rsid w:val="00CE3FE6"/>
    <w:rsid w:val="00CE4ACA"/>
    <w:rsid w:val="00CF0933"/>
    <w:rsid w:val="00CF23FC"/>
    <w:rsid w:val="00D34018"/>
    <w:rsid w:val="00D4121F"/>
    <w:rsid w:val="00D52123"/>
    <w:rsid w:val="00D60D29"/>
    <w:rsid w:val="00D94F9D"/>
    <w:rsid w:val="00DD13F6"/>
    <w:rsid w:val="00DF31E9"/>
    <w:rsid w:val="00E030C4"/>
    <w:rsid w:val="00E06D5C"/>
    <w:rsid w:val="00E52D33"/>
    <w:rsid w:val="00E87AC0"/>
    <w:rsid w:val="00E93103"/>
    <w:rsid w:val="00EA3C03"/>
    <w:rsid w:val="00EB5ABE"/>
    <w:rsid w:val="00EC176C"/>
    <w:rsid w:val="00EC1BEF"/>
    <w:rsid w:val="00EC2698"/>
    <w:rsid w:val="00EE1EF4"/>
    <w:rsid w:val="00EE66F2"/>
    <w:rsid w:val="00EF615B"/>
    <w:rsid w:val="00F12F3E"/>
    <w:rsid w:val="00F14E37"/>
    <w:rsid w:val="00F17045"/>
    <w:rsid w:val="00F5110D"/>
    <w:rsid w:val="00F90610"/>
    <w:rsid w:val="00F932F3"/>
    <w:rsid w:val="00F95428"/>
    <w:rsid w:val="00F96499"/>
    <w:rsid w:val="00FA265C"/>
    <w:rsid w:val="00FC08D6"/>
    <w:rsid w:val="0A03108C"/>
    <w:rsid w:val="28C51B0D"/>
    <w:rsid w:val="34DF110D"/>
    <w:rsid w:val="3DF5C7E5"/>
    <w:rsid w:val="3EEFC4A9"/>
    <w:rsid w:val="48446996"/>
    <w:rsid w:val="4F5229D3"/>
    <w:rsid w:val="4FEF8B39"/>
    <w:rsid w:val="51857C36"/>
    <w:rsid w:val="64916B88"/>
    <w:rsid w:val="6DF342BB"/>
    <w:rsid w:val="77DD262D"/>
    <w:rsid w:val="7D915CB7"/>
    <w:rsid w:val="7DB6D216"/>
    <w:rsid w:val="7F07102B"/>
    <w:rsid w:val="9F86B5DF"/>
    <w:rsid w:val="AFB75663"/>
    <w:rsid w:val="BFDDA91B"/>
    <w:rsid w:val="BFEB874B"/>
    <w:rsid w:val="C7B9A199"/>
    <w:rsid w:val="EF2F8B1A"/>
    <w:rsid w:val="F95B307A"/>
    <w:rsid w:val="FDDBE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rPr>
      <w:rFonts w:ascii="仿宋_GB2312"/>
      <w:sz w:val="32"/>
    </w:rPr>
  </w:style>
  <w:style w:type="paragraph" w:styleId="3">
    <w:name w:val="Balloon Text"/>
    <w:basedOn w:val="1"/>
    <w:semiHidden/>
    <w:uiPriority w:val="0"/>
    <w:rPr>
      <w:rFonts w:ascii="Times New Roman" w:hAnsi="Times New Roman" w:cs="Times New Roman"/>
      <w:sz w:val="18"/>
      <w:szCs w:val="18"/>
    </w:rPr>
  </w:style>
  <w:style w:type="paragraph" w:styleId="4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5">
    <w:name w:val="header"/>
    <w:basedOn w:val="1"/>
    <w:link w:val="1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uiPriority w:val="0"/>
  </w:style>
  <w:style w:type="character" w:customStyle="1" w:styleId="10">
    <w:name w:val=" Char Char"/>
    <w:link w:val="2"/>
    <w:uiPriority w:val="0"/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customStyle="1" w:styleId="11">
    <w:name w:val=" Char Char1"/>
    <w:link w:val="4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2">
    <w:name w:val=" Char Char2"/>
    <w:link w:val="5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1&#65306;&#22330;&#26223;&#26426;&#20250;&#28165;&#21333;&#20449;&#24687;&#27719;&#24635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附件1：场景机会清单信息汇总表.dot</Template>
  <Pages>1</Pages>
  <Words>496</Words>
  <Characters>523</Characters>
  <Lines>13</Lines>
  <Paragraphs>6</Paragraphs>
  <TotalTime>40</TotalTime>
  <ScaleCrop>false</ScaleCrop>
  <LinksUpToDate>false</LinksUpToDate>
  <CharactersWithSpaces>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2026-05-11T08:14:00Z</dcterms:created>
  <dc:creator>张二昊</dc:creator>
  <cp:lastModifiedBy>张二昊</cp:lastModifiedBy>
  <dcterms:modified xsi:type="dcterms:W3CDTF">2026-05-11T08:14:43Z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eyJoZGlkIjoiODc4N2ZkZTJhNzk3MTVkYzhkMzA2ODVmMjI1OTI3MjQiLCJ1c2VySWQiOiIxNTE5NzAwNjg2In0=</vt:lpwstr>
  </property>
  <property fmtid="{D5CDD505-2E9C-101B-9397-08002B2CF9AE}" pid="4" name="ICV">
    <vt:lpwstr>1E70A8BF20324B0881F63B8DEE693619_11</vt:lpwstr>
  </property>
</Properties>
</file>