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D0052">
      <w:pPr>
        <w:adjustRightInd w:val="0"/>
        <w:snapToGrid w:val="0"/>
        <w:spacing w:line="588" w:lineRule="exact"/>
        <w:ind w:firstLine="640" w:firstLineChars="200"/>
        <w:rPr>
          <w:rFonts w:eastAsia="仿宋_GB2312"/>
          <w:bCs/>
          <w:kern w:val="44"/>
          <w:sz w:val="32"/>
          <w:szCs w:val="32"/>
        </w:rPr>
      </w:pPr>
      <w:r>
        <w:rPr>
          <w:rFonts w:eastAsia="仿宋_GB2312"/>
          <w:bCs/>
          <w:sz w:val="32"/>
          <w:szCs w:val="32"/>
        </w:rPr>
        <w:t>附件：1</w:t>
      </w:r>
      <w:r>
        <w:rPr>
          <w:rFonts w:hint="eastAsia" w:eastAsia="仿宋_GB2312"/>
          <w:bCs/>
          <w:sz w:val="32"/>
          <w:szCs w:val="32"/>
        </w:rPr>
        <w:t>．</w:t>
      </w:r>
      <w:r>
        <w:rPr>
          <w:rFonts w:eastAsia="仿宋_GB2312"/>
          <w:bCs/>
          <w:sz w:val="32"/>
          <w:szCs w:val="32"/>
        </w:rPr>
        <w:t>河南省临时用地类型</w:t>
      </w:r>
    </w:p>
    <w:p w14:paraId="04F250CE">
      <w:pPr>
        <w:adjustRightInd w:val="0"/>
        <w:snapToGrid w:val="0"/>
        <w:spacing w:line="588" w:lineRule="exact"/>
        <w:ind w:firstLine="1600" w:firstLineChars="5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河南省临时用地规模核定指南</w:t>
      </w:r>
    </w:p>
    <w:p w14:paraId="161E8F31">
      <w:pPr>
        <w:adjustRightInd w:val="0"/>
        <w:snapToGrid w:val="0"/>
        <w:spacing w:line="588" w:lineRule="exact"/>
        <w:ind w:firstLine="1600" w:firstLineChars="5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临时用地申请书</w:t>
      </w:r>
    </w:p>
    <w:p w14:paraId="19FB4A55">
      <w:pPr>
        <w:adjustRightInd w:val="0"/>
        <w:snapToGrid w:val="0"/>
        <w:spacing w:line="588" w:lineRule="exact"/>
        <w:ind w:firstLine="1600" w:firstLineChars="5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临时用地审批材料</w:t>
      </w:r>
    </w:p>
    <w:p w14:paraId="7C68CC81">
      <w:pPr>
        <w:adjustRightInd w:val="0"/>
        <w:snapToGrid w:val="0"/>
        <w:spacing w:line="588" w:lineRule="exact"/>
        <w:ind w:firstLine="1600" w:firstLineChars="500"/>
        <w:rPr>
          <w:rFonts w:eastAsia="仿宋_GB2312"/>
          <w:sz w:val="32"/>
          <w:szCs w:val="32"/>
        </w:rPr>
      </w:pPr>
      <w:r>
        <w:rPr>
          <w:rFonts w:eastAsia="仿宋_GB2312"/>
          <w:sz w:val="32"/>
          <w:szCs w:val="32"/>
        </w:rPr>
        <w:t>5</w:t>
      </w:r>
      <w:r>
        <w:rPr>
          <w:rFonts w:hint="eastAsia" w:eastAsia="仿宋_GB2312"/>
          <w:sz w:val="32"/>
          <w:szCs w:val="32"/>
        </w:rPr>
        <w:t>．</w:t>
      </w:r>
      <w:r>
        <w:rPr>
          <w:rFonts w:eastAsia="仿宋_GB2312"/>
          <w:sz w:val="32"/>
          <w:szCs w:val="32"/>
        </w:rPr>
        <w:t>××项目临时用地选址申请</w:t>
      </w:r>
    </w:p>
    <w:p w14:paraId="09A3BAF1">
      <w:pPr>
        <w:adjustRightInd w:val="0"/>
        <w:snapToGrid w:val="0"/>
        <w:spacing w:line="588" w:lineRule="exact"/>
        <w:ind w:firstLine="1600" w:firstLineChars="500"/>
        <w:rPr>
          <w:rFonts w:eastAsia="仿宋_GB2312"/>
          <w:sz w:val="32"/>
          <w:szCs w:val="32"/>
        </w:rPr>
      </w:pPr>
      <w:r>
        <w:rPr>
          <w:rFonts w:eastAsia="仿宋_GB2312"/>
          <w:sz w:val="32"/>
          <w:szCs w:val="32"/>
        </w:rPr>
        <w:t>6</w:t>
      </w:r>
      <w:r>
        <w:rPr>
          <w:rFonts w:hint="eastAsia" w:eastAsia="仿宋_GB2312"/>
          <w:sz w:val="32"/>
          <w:szCs w:val="32"/>
        </w:rPr>
        <w:t>．</w:t>
      </w:r>
      <w:r>
        <w:rPr>
          <w:rFonts w:eastAsia="仿宋_GB2312"/>
          <w:sz w:val="32"/>
          <w:szCs w:val="32"/>
        </w:rPr>
        <w:t>临时用地土地复垦承诺书</w:t>
      </w:r>
    </w:p>
    <w:p w14:paraId="1BB5993B">
      <w:pPr>
        <w:adjustRightInd w:val="0"/>
        <w:snapToGrid w:val="0"/>
        <w:spacing w:line="560" w:lineRule="exact"/>
        <w:ind w:firstLine="1600" w:firstLineChars="500"/>
        <w:jc w:val="distribute"/>
        <w:rPr>
          <w:rFonts w:hint="eastAsia" w:eastAsia="仿宋_GB2312"/>
          <w:sz w:val="32"/>
          <w:szCs w:val="32"/>
        </w:rPr>
      </w:pPr>
      <w:r>
        <w:rPr>
          <w:rFonts w:eastAsia="仿宋_GB2312"/>
          <w:sz w:val="32"/>
          <w:szCs w:val="32"/>
        </w:rPr>
        <w:t>7</w:t>
      </w:r>
      <w:r>
        <w:rPr>
          <w:rFonts w:hint="eastAsia" w:eastAsia="仿宋_GB2312"/>
          <w:sz w:val="32"/>
          <w:szCs w:val="32"/>
        </w:rPr>
        <w:t>．</w:t>
      </w:r>
      <w:r>
        <w:rPr>
          <w:rFonts w:eastAsia="仿宋_GB2312"/>
          <w:sz w:val="32"/>
          <w:szCs w:val="32"/>
        </w:rPr>
        <w:t>××自然资源（和规划）局关于××项目临时用地的</w:t>
      </w:r>
    </w:p>
    <w:p w14:paraId="66B04234">
      <w:pPr>
        <w:adjustRightInd w:val="0"/>
        <w:snapToGrid w:val="0"/>
        <w:spacing w:line="560" w:lineRule="exact"/>
        <w:ind w:firstLine="1600" w:firstLineChars="500"/>
        <w:rPr>
          <w:rFonts w:eastAsia="仿宋_GB2312"/>
          <w:sz w:val="32"/>
          <w:szCs w:val="32"/>
        </w:rPr>
      </w:pPr>
      <w:r>
        <w:rPr>
          <w:rFonts w:hint="eastAsia" w:eastAsia="仿宋_GB2312"/>
          <w:sz w:val="32"/>
          <w:szCs w:val="32"/>
        </w:rPr>
        <w:t xml:space="preserve">   </w:t>
      </w:r>
      <w:r>
        <w:rPr>
          <w:rFonts w:eastAsia="仿宋_GB2312"/>
          <w:sz w:val="32"/>
          <w:szCs w:val="32"/>
        </w:rPr>
        <w:t>选址意见</w:t>
      </w:r>
    </w:p>
    <w:p w14:paraId="0A219C35">
      <w:pPr>
        <w:numPr>
          <w:ilvl w:val="0"/>
          <w:numId w:val="0"/>
        </w:numPr>
        <w:adjustRightInd w:val="0"/>
        <w:snapToGrid w:val="0"/>
        <w:spacing w:line="588" w:lineRule="exact"/>
        <w:ind w:firstLine="1600" w:firstLineChars="500"/>
        <w:jc w:val="distribute"/>
        <w:rPr>
          <w:rFonts w:hint="eastAsia" w:eastAsia="仿宋_GB2312"/>
          <w:sz w:val="32"/>
          <w:szCs w:val="32"/>
        </w:rPr>
      </w:pPr>
      <w:r>
        <w:rPr>
          <w:rFonts w:hint="eastAsia" w:eastAsia="仿宋_GB2312"/>
          <w:sz w:val="32"/>
          <w:szCs w:val="32"/>
          <w:lang w:val="en-US" w:eastAsia="zh-CN"/>
        </w:rPr>
        <w:t>8</w:t>
      </w:r>
      <w:r>
        <w:rPr>
          <w:rFonts w:hint="eastAsia" w:eastAsia="仿宋_GB2312"/>
          <w:sz w:val="32"/>
          <w:szCs w:val="32"/>
        </w:rPr>
        <w:t>．</w:t>
      </w:r>
      <w:r>
        <w:rPr>
          <w:rFonts w:eastAsia="仿宋_GB2312"/>
          <w:sz w:val="32"/>
          <w:szCs w:val="32"/>
        </w:rPr>
        <w:t>××自然资源（和规划）局关于《××临时用地项目</w:t>
      </w:r>
    </w:p>
    <w:p w14:paraId="2E31EB15">
      <w:pPr>
        <w:numPr>
          <w:ilvl w:val="0"/>
          <w:numId w:val="0"/>
        </w:numPr>
        <w:adjustRightInd w:val="0"/>
        <w:snapToGrid w:val="0"/>
        <w:spacing w:line="588" w:lineRule="exact"/>
        <w:ind w:firstLine="1600" w:firstLineChars="500"/>
        <w:jc w:val="left"/>
        <w:rPr>
          <w:rFonts w:eastAsia="仿宋_GB2312"/>
          <w:sz w:val="32"/>
          <w:szCs w:val="32"/>
        </w:rPr>
      </w:pPr>
      <w:r>
        <w:rPr>
          <w:rFonts w:hint="eastAsia" w:eastAsia="仿宋_GB2312"/>
          <w:sz w:val="32"/>
          <w:szCs w:val="32"/>
        </w:rPr>
        <w:t xml:space="preserve">   </w:t>
      </w:r>
      <w:r>
        <w:rPr>
          <w:rFonts w:eastAsia="仿宋_GB2312"/>
          <w:sz w:val="32"/>
          <w:szCs w:val="32"/>
        </w:rPr>
        <w:t>土地复垦方案》的审查意见</w:t>
      </w:r>
    </w:p>
    <w:p w14:paraId="60CE9E99">
      <w:pPr>
        <w:tabs>
          <w:tab w:val="left" w:pos="312"/>
        </w:tabs>
        <w:adjustRightInd w:val="0"/>
        <w:snapToGrid w:val="0"/>
        <w:spacing w:line="560" w:lineRule="exact"/>
        <w:ind w:left="1596"/>
        <w:jc w:val="distribute"/>
        <w:rPr>
          <w:rFonts w:hint="eastAsia" w:eastAsia="仿宋_GB2312"/>
          <w:sz w:val="32"/>
          <w:szCs w:val="32"/>
        </w:rPr>
      </w:pPr>
      <w:r>
        <w:rPr>
          <w:rFonts w:hint="eastAsia" w:eastAsia="仿宋_GB2312"/>
          <w:sz w:val="32"/>
          <w:szCs w:val="32"/>
          <w:lang w:val="en-US" w:eastAsia="zh-CN"/>
        </w:rPr>
        <w:t>9</w:t>
      </w:r>
      <w:r>
        <w:rPr>
          <w:rFonts w:hint="eastAsia" w:eastAsia="仿宋_GB2312"/>
          <w:sz w:val="32"/>
          <w:szCs w:val="32"/>
        </w:rPr>
        <w:t>．</w:t>
      </w:r>
      <w:r>
        <w:rPr>
          <w:rFonts w:eastAsia="仿宋_GB2312"/>
          <w:sz w:val="32"/>
          <w:szCs w:val="32"/>
        </w:rPr>
        <w:t>××自然资源（和规划）局关于××项目临时用地占</w:t>
      </w:r>
    </w:p>
    <w:p w14:paraId="5C7929C4">
      <w:pPr>
        <w:tabs>
          <w:tab w:val="left" w:pos="312"/>
        </w:tabs>
        <w:adjustRightInd w:val="0"/>
        <w:snapToGrid w:val="0"/>
        <w:spacing w:line="560" w:lineRule="exact"/>
        <w:ind w:left="1596"/>
        <w:jc w:val="left"/>
        <w:rPr>
          <w:rFonts w:eastAsia="仿宋_GB2312"/>
          <w:sz w:val="32"/>
          <w:szCs w:val="32"/>
        </w:rPr>
      </w:pPr>
      <w:r>
        <w:rPr>
          <w:rFonts w:hint="eastAsia" w:eastAsia="仿宋_GB2312"/>
          <w:sz w:val="32"/>
          <w:szCs w:val="32"/>
        </w:rPr>
        <w:t xml:space="preserve">   </w:t>
      </w:r>
      <w:r>
        <w:rPr>
          <w:rFonts w:eastAsia="仿宋_GB2312"/>
          <w:sz w:val="32"/>
          <w:szCs w:val="32"/>
        </w:rPr>
        <w:t>用永久基本农田或耕地的论证意见</w:t>
      </w:r>
    </w:p>
    <w:p w14:paraId="607E75A1">
      <w:pPr>
        <w:numPr>
          <w:ilvl w:val="0"/>
          <w:numId w:val="0"/>
        </w:numPr>
        <w:adjustRightInd w:val="0"/>
        <w:snapToGrid w:val="0"/>
        <w:spacing w:line="588" w:lineRule="exact"/>
        <w:ind w:firstLine="1600" w:firstLineChars="500"/>
        <w:jc w:val="left"/>
        <w:rPr>
          <w:rFonts w:eastAsia="仿宋_GB2312"/>
          <w:sz w:val="32"/>
          <w:szCs w:val="32"/>
        </w:rPr>
      </w:pPr>
      <w:r>
        <w:rPr>
          <w:rFonts w:eastAsia="仿宋_GB2312"/>
          <w:sz w:val="32"/>
          <w:szCs w:val="32"/>
        </w:rPr>
        <w:t>10</w:t>
      </w:r>
      <w:r>
        <w:rPr>
          <w:rFonts w:hint="eastAsia" w:eastAsia="仿宋_GB2312"/>
          <w:sz w:val="32"/>
          <w:szCs w:val="32"/>
        </w:rPr>
        <w:t>．</w:t>
      </w:r>
      <w:r>
        <w:rPr>
          <w:rFonts w:eastAsia="仿宋_GB2312"/>
          <w:sz w:val="32"/>
          <w:szCs w:val="32"/>
        </w:rPr>
        <w:t>临时使用土地合同</w:t>
      </w:r>
    </w:p>
    <w:p w14:paraId="15541B25">
      <w:pPr>
        <w:numPr>
          <w:ilvl w:val="0"/>
          <w:numId w:val="0"/>
        </w:numPr>
        <w:adjustRightInd w:val="0"/>
        <w:snapToGrid w:val="0"/>
        <w:spacing w:line="588" w:lineRule="exact"/>
        <w:ind w:firstLine="1600" w:firstLineChars="500"/>
        <w:jc w:val="distribute"/>
        <w:rPr>
          <w:rFonts w:hint="eastAsia" w:eastAsia="仿宋_GB2312"/>
          <w:sz w:val="32"/>
          <w:szCs w:val="32"/>
        </w:rPr>
      </w:pPr>
      <w:r>
        <w:rPr>
          <w:rFonts w:eastAsia="仿宋_GB2312"/>
          <w:sz w:val="32"/>
          <w:szCs w:val="32"/>
        </w:rPr>
        <w:t>11</w:t>
      </w:r>
      <w:r>
        <w:rPr>
          <w:rFonts w:hint="eastAsia" w:eastAsia="仿宋_GB2312"/>
          <w:sz w:val="32"/>
          <w:szCs w:val="32"/>
        </w:rPr>
        <w:t>．</w:t>
      </w:r>
      <w:r>
        <w:rPr>
          <w:rFonts w:eastAsia="仿宋_GB2312"/>
          <w:sz w:val="32"/>
          <w:szCs w:val="32"/>
        </w:rPr>
        <w:t>××自然资源（和规划）局关于××临时用地项目的</w:t>
      </w:r>
    </w:p>
    <w:p w14:paraId="14024AE0">
      <w:pPr>
        <w:numPr>
          <w:ilvl w:val="0"/>
          <w:numId w:val="0"/>
        </w:numPr>
        <w:adjustRightInd w:val="0"/>
        <w:snapToGrid w:val="0"/>
        <w:spacing w:line="588" w:lineRule="exact"/>
        <w:ind w:firstLine="1600" w:firstLineChars="500"/>
        <w:jc w:val="left"/>
        <w:rPr>
          <w:rFonts w:eastAsia="仿宋_GB2312"/>
          <w:sz w:val="32"/>
          <w:szCs w:val="32"/>
        </w:rPr>
      </w:pPr>
      <w:r>
        <w:rPr>
          <w:rFonts w:hint="eastAsia" w:eastAsia="仿宋_GB2312"/>
          <w:sz w:val="32"/>
          <w:szCs w:val="32"/>
        </w:rPr>
        <w:t xml:space="preserve">    </w:t>
      </w:r>
      <w:r>
        <w:rPr>
          <w:rFonts w:eastAsia="仿宋_GB2312"/>
          <w:sz w:val="32"/>
          <w:szCs w:val="32"/>
        </w:rPr>
        <w:t>批复</w:t>
      </w:r>
    </w:p>
    <w:p w14:paraId="2CE2CEA9">
      <w:pPr>
        <w:numPr>
          <w:ilvl w:val="0"/>
          <w:numId w:val="0"/>
        </w:numPr>
        <w:adjustRightInd w:val="0"/>
        <w:snapToGrid w:val="0"/>
        <w:spacing w:line="588" w:lineRule="exact"/>
        <w:ind w:firstLine="1600" w:firstLineChars="500"/>
        <w:jc w:val="distribute"/>
        <w:rPr>
          <w:rFonts w:hint="eastAsia" w:eastAsia="仿宋_GB2312"/>
          <w:sz w:val="32"/>
          <w:szCs w:val="32"/>
        </w:rPr>
      </w:pPr>
      <w:r>
        <w:rPr>
          <w:rFonts w:eastAsia="仿宋_GB2312"/>
          <w:sz w:val="32"/>
          <w:szCs w:val="32"/>
        </w:rPr>
        <w:t>12</w:t>
      </w:r>
      <w:r>
        <w:rPr>
          <w:rFonts w:hint="eastAsia" w:eastAsia="仿宋_GB2312"/>
          <w:sz w:val="32"/>
          <w:szCs w:val="32"/>
        </w:rPr>
        <w:t>．</w:t>
      </w:r>
      <w:r>
        <w:rPr>
          <w:rFonts w:eastAsia="仿宋_GB2312"/>
          <w:sz w:val="32"/>
          <w:szCs w:val="32"/>
        </w:rPr>
        <w:t>××自然资源（和规划）局关于××临时用地项目继</w:t>
      </w:r>
    </w:p>
    <w:p w14:paraId="126F93C6">
      <w:pPr>
        <w:numPr>
          <w:ilvl w:val="0"/>
          <w:numId w:val="0"/>
        </w:numPr>
        <w:adjustRightInd w:val="0"/>
        <w:snapToGrid w:val="0"/>
        <w:spacing w:line="588" w:lineRule="exact"/>
        <w:ind w:firstLine="1600" w:firstLineChars="500"/>
        <w:jc w:val="left"/>
        <w:rPr>
          <w:rFonts w:eastAsia="仿宋_GB2312"/>
          <w:sz w:val="32"/>
          <w:szCs w:val="32"/>
        </w:rPr>
      </w:pPr>
      <w:r>
        <w:rPr>
          <w:rFonts w:eastAsia="仿宋_GB2312"/>
          <w:sz w:val="32"/>
          <w:szCs w:val="32"/>
        </w:rPr>
        <w:t xml:space="preserve"> </w:t>
      </w:r>
      <w:r>
        <w:rPr>
          <w:rFonts w:hint="eastAsia" w:eastAsia="仿宋_GB2312"/>
          <w:sz w:val="32"/>
          <w:szCs w:val="32"/>
        </w:rPr>
        <w:t xml:space="preserve">  </w:t>
      </w:r>
      <w:r>
        <w:rPr>
          <w:rFonts w:eastAsia="仿宋_GB2312"/>
          <w:sz w:val="32"/>
          <w:szCs w:val="32"/>
        </w:rPr>
        <w:t xml:space="preserve"> 续使用的批复</w:t>
      </w:r>
    </w:p>
    <w:p w14:paraId="7312BB7D">
      <w:pPr>
        <w:adjustRightInd w:val="0"/>
        <w:snapToGrid w:val="0"/>
        <w:spacing w:line="588" w:lineRule="exact"/>
        <w:ind w:firstLine="1600" w:firstLineChars="500"/>
        <w:jc w:val="distribute"/>
        <w:rPr>
          <w:rFonts w:hint="eastAsia" w:eastAsia="仿宋_GB2312"/>
          <w:sz w:val="32"/>
          <w:szCs w:val="32"/>
        </w:rPr>
      </w:pPr>
      <w:r>
        <w:rPr>
          <w:rFonts w:eastAsia="仿宋_GB2312"/>
          <w:sz w:val="32"/>
          <w:szCs w:val="32"/>
        </w:rPr>
        <w:t>13</w:t>
      </w:r>
      <w:r>
        <w:rPr>
          <w:rFonts w:hint="eastAsia" w:eastAsia="仿宋_GB2312"/>
          <w:sz w:val="32"/>
          <w:szCs w:val="32"/>
        </w:rPr>
        <w:t>．</w:t>
      </w:r>
      <w:r>
        <w:rPr>
          <w:rFonts w:eastAsia="仿宋_GB2312"/>
          <w:sz w:val="32"/>
          <w:szCs w:val="32"/>
        </w:rPr>
        <w:t>××自然资源（和规划）局关于核销××××临时用地</w:t>
      </w:r>
    </w:p>
    <w:p w14:paraId="3ACA9607">
      <w:pPr>
        <w:adjustRightInd w:val="0"/>
        <w:snapToGrid w:val="0"/>
        <w:spacing w:line="588" w:lineRule="exact"/>
        <w:ind w:firstLine="1600" w:firstLineChars="500"/>
        <w:rPr>
          <w:rFonts w:eastAsia="仿宋_GB2312"/>
          <w:sz w:val="32"/>
          <w:szCs w:val="32"/>
        </w:rPr>
      </w:pPr>
      <w:r>
        <w:rPr>
          <w:rFonts w:hint="eastAsia" w:eastAsia="仿宋_GB2312"/>
          <w:sz w:val="32"/>
          <w:szCs w:val="32"/>
        </w:rPr>
        <w:t xml:space="preserve">    </w:t>
      </w:r>
      <w:r>
        <w:rPr>
          <w:rFonts w:eastAsia="仿宋_GB2312"/>
          <w:sz w:val="32"/>
          <w:szCs w:val="32"/>
        </w:rPr>
        <w:t>项目的通知</w:t>
      </w:r>
    </w:p>
    <w:p w14:paraId="0F11FADE">
      <w:pPr>
        <w:adjustRightInd w:val="0"/>
        <w:snapToGrid w:val="0"/>
        <w:spacing w:line="588" w:lineRule="exact"/>
        <w:ind w:firstLine="1600" w:firstLineChars="500"/>
        <w:jc w:val="distribute"/>
        <w:rPr>
          <w:rFonts w:hint="eastAsia" w:eastAsia="仿宋_GB2312"/>
          <w:sz w:val="32"/>
          <w:szCs w:val="32"/>
        </w:rPr>
      </w:pPr>
      <w:r>
        <w:rPr>
          <w:rFonts w:eastAsia="仿宋_GB2312"/>
          <w:sz w:val="32"/>
          <w:szCs w:val="32"/>
        </w:rPr>
        <w:t>14</w:t>
      </w:r>
      <w:r>
        <w:rPr>
          <w:rFonts w:hint="eastAsia" w:eastAsia="仿宋_GB2312"/>
          <w:sz w:val="32"/>
          <w:szCs w:val="32"/>
        </w:rPr>
        <w:t>．</w:t>
      </w:r>
      <w:r>
        <w:rPr>
          <w:rFonts w:eastAsia="仿宋_GB2312"/>
          <w:sz w:val="32"/>
          <w:szCs w:val="32"/>
        </w:rPr>
        <w:t>××自然资源（和规划）局关于××临时用地土地复</w:t>
      </w:r>
    </w:p>
    <w:p w14:paraId="1A213E6F">
      <w:pPr>
        <w:adjustRightInd w:val="0"/>
        <w:snapToGrid w:val="0"/>
        <w:spacing w:line="588" w:lineRule="exact"/>
        <w:ind w:firstLine="1600" w:firstLineChars="500"/>
        <w:jc w:val="left"/>
        <w:rPr>
          <w:rFonts w:eastAsia="仿宋_GB2312"/>
          <w:sz w:val="32"/>
          <w:szCs w:val="32"/>
        </w:rPr>
      </w:pPr>
      <w:r>
        <w:rPr>
          <w:rFonts w:hint="eastAsia" w:eastAsia="仿宋_GB2312"/>
          <w:sz w:val="32"/>
          <w:szCs w:val="32"/>
        </w:rPr>
        <w:t xml:space="preserve">    </w:t>
      </w:r>
      <w:r>
        <w:rPr>
          <w:rFonts w:eastAsia="仿宋_GB2312"/>
          <w:sz w:val="32"/>
          <w:szCs w:val="32"/>
        </w:rPr>
        <w:t>垦验收合格确认书</w:t>
      </w:r>
    </w:p>
    <w:p w14:paraId="5D960937">
      <w:pPr>
        <w:adjustRightInd w:val="0"/>
        <w:snapToGrid w:val="0"/>
        <w:spacing w:line="588" w:lineRule="exact"/>
        <w:rPr>
          <w:rFonts w:ascii="黑体" w:hAnsi="黑体" w:eastAsia="黑体"/>
          <w:kern w:val="0"/>
          <w:sz w:val="32"/>
          <w:szCs w:val="32"/>
        </w:rPr>
      </w:pPr>
    </w:p>
    <w:p w14:paraId="184D5835">
      <w:pPr>
        <w:adjustRightInd w:val="0"/>
        <w:snapToGrid w:val="0"/>
        <w:spacing w:line="588" w:lineRule="exact"/>
        <w:rPr>
          <w:rFonts w:ascii="黑体" w:hAnsi="黑体" w:eastAsia="黑体"/>
          <w:kern w:val="0"/>
          <w:sz w:val="32"/>
          <w:szCs w:val="32"/>
        </w:rPr>
      </w:pPr>
    </w:p>
    <w:p w14:paraId="2514BED5">
      <w:pPr>
        <w:adjustRightInd w:val="0"/>
        <w:snapToGrid w:val="0"/>
        <w:spacing w:line="588" w:lineRule="exact"/>
        <w:rPr>
          <w:rFonts w:eastAsia="仿宋_GB2312"/>
          <w:sz w:val="32"/>
          <w:szCs w:val="32"/>
        </w:rPr>
      </w:pPr>
      <w:bookmarkStart w:id="0" w:name="_GoBack"/>
      <w:bookmarkEnd w:id="0"/>
      <w:r>
        <w:rPr>
          <w:rFonts w:ascii="黑体" w:hAnsi="黑体" w:eastAsia="黑体"/>
          <w:kern w:val="0"/>
          <w:sz w:val="32"/>
          <w:szCs w:val="32"/>
        </w:rPr>
        <w:t>附件</w:t>
      </w:r>
      <w:r>
        <w:rPr>
          <w:rFonts w:eastAsia="仿宋_GB2312"/>
          <w:kern w:val="0"/>
          <w:sz w:val="32"/>
          <w:szCs w:val="32"/>
        </w:rPr>
        <w:t>1</w:t>
      </w:r>
    </w:p>
    <w:p w14:paraId="0988983A">
      <w:pPr>
        <w:adjustRightInd w:val="0"/>
        <w:snapToGrid w:val="0"/>
        <w:spacing w:line="588" w:lineRule="exact"/>
        <w:rPr>
          <w:rFonts w:eastAsia="仿宋_GB2312"/>
          <w:sz w:val="32"/>
          <w:szCs w:val="32"/>
        </w:rPr>
      </w:pPr>
    </w:p>
    <w:p w14:paraId="0974BB13">
      <w:pPr>
        <w:adjustRightInd w:val="0"/>
        <w:snapToGrid w:val="0"/>
        <w:spacing w:line="588" w:lineRule="exact"/>
        <w:jc w:val="center"/>
        <w:rPr>
          <w:rFonts w:hint="eastAsia" w:ascii="方正小标宋简体" w:eastAsia="方正小标宋简体"/>
          <w:bCs/>
          <w:sz w:val="44"/>
          <w:szCs w:val="44"/>
        </w:rPr>
      </w:pPr>
      <w:r>
        <w:rPr>
          <w:rFonts w:hint="eastAsia" w:ascii="方正小标宋简体" w:eastAsia="方正小标宋简体"/>
          <w:bCs/>
          <w:sz w:val="44"/>
          <w:szCs w:val="44"/>
        </w:rPr>
        <w:t>河南省临时用地类型</w:t>
      </w:r>
    </w:p>
    <w:p w14:paraId="4697845B">
      <w:pPr>
        <w:spacing w:line="588" w:lineRule="exact"/>
        <w:rPr>
          <w:rFonts w:eastAsia="仿宋_GB2312"/>
          <w:sz w:val="32"/>
          <w:szCs w:val="32"/>
        </w:rPr>
      </w:pPr>
    </w:p>
    <w:p w14:paraId="03C34C46">
      <w:pPr>
        <w:adjustRightInd w:val="0"/>
        <w:snapToGrid w:val="0"/>
        <w:spacing w:line="588" w:lineRule="exact"/>
        <w:ind w:firstLine="640" w:firstLineChars="200"/>
        <w:rPr>
          <w:rFonts w:eastAsia="仿宋_GB2312"/>
          <w:kern w:val="0"/>
          <w:sz w:val="32"/>
          <w:szCs w:val="32"/>
        </w:rPr>
      </w:pPr>
      <w:r>
        <w:rPr>
          <w:rFonts w:eastAsia="仿宋_GB2312"/>
          <w:kern w:val="0"/>
          <w:sz w:val="32"/>
          <w:szCs w:val="32"/>
        </w:rPr>
        <w:t>河南省临时用地依据其不同用途，主要分为临时办公用房、生活用房、工棚、表土剥离堆放场、材料堆场、制梁场、拌合站、钢筋加工厂、施工便道、运输便道、地上线路架设、地下管线敷设、取土场、弃土（渣）场、勘查作业及其辅助工程、采掘场、矿石堆放场、考古和文物保护配套设施等19个类型。</w:t>
      </w:r>
    </w:p>
    <w:p w14:paraId="16221163">
      <w:pPr>
        <w:adjustRightInd w:val="0"/>
        <w:snapToGrid w:val="0"/>
        <w:spacing w:line="588"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hint="eastAsia" w:ascii="楷体_GB2312" w:eastAsia="楷体_GB2312"/>
          <w:sz w:val="32"/>
          <w:szCs w:val="32"/>
        </w:rPr>
        <w:t>临时办公用房</w:t>
      </w:r>
      <w:r>
        <w:rPr>
          <w:rFonts w:eastAsia="仿宋_GB2312"/>
          <w:sz w:val="32"/>
          <w:szCs w:val="32"/>
        </w:rPr>
        <w:t>：用于保障项目施工期间正常办公需要的临时简便房屋。</w:t>
      </w:r>
    </w:p>
    <w:p w14:paraId="56281118">
      <w:pPr>
        <w:adjustRightInd w:val="0"/>
        <w:snapToGrid w:val="0"/>
        <w:spacing w:line="588"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ascii="楷体_GB2312" w:eastAsia="楷体_GB2312"/>
          <w:sz w:val="32"/>
          <w:szCs w:val="32"/>
        </w:rPr>
        <w:t>临时生活用房</w:t>
      </w:r>
      <w:r>
        <w:rPr>
          <w:rFonts w:eastAsia="仿宋_GB2312"/>
          <w:sz w:val="32"/>
          <w:szCs w:val="32"/>
        </w:rPr>
        <w:t>：用于保障项目管理、施工人员基础生活需要的临时简便房屋。</w:t>
      </w:r>
    </w:p>
    <w:p w14:paraId="3E395D25">
      <w:pPr>
        <w:adjustRightInd w:val="0"/>
        <w:snapToGrid w:val="0"/>
        <w:spacing w:line="588"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ascii="楷体_GB2312" w:eastAsia="楷体_GB2312"/>
          <w:sz w:val="32"/>
          <w:szCs w:val="32"/>
        </w:rPr>
        <w:t>工棚</w:t>
      </w:r>
      <w:r>
        <w:rPr>
          <w:rFonts w:eastAsia="仿宋_GB2312"/>
          <w:sz w:val="32"/>
          <w:szCs w:val="32"/>
        </w:rPr>
        <w:t>：用于保障项目施工器具存放及施工需要的临时简便房屋。</w:t>
      </w:r>
    </w:p>
    <w:p w14:paraId="4BF5C37F">
      <w:pPr>
        <w:adjustRightInd w:val="0"/>
        <w:snapToGrid w:val="0"/>
        <w:spacing w:line="588"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ascii="楷体_GB2312" w:eastAsia="楷体_GB2312"/>
          <w:sz w:val="32"/>
          <w:szCs w:val="32"/>
        </w:rPr>
        <w:t>表土剥离堆放场</w:t>
      </w:r>
      <w:r>
        <w:rPr>
          <w:rFonts w:eastAsia="仿宋_GB2312"/>
          <w:sz w:val="32"/>
          <w:szCs w:val="32"/>
        </w:rPr>
        <w:t>：用于临时堆放剥离农用地表层土的场地。</w:t>
      </w:r>
    </w:p>
    <w:p w14:paraId="4D7A4263">
      <w:pPr>
        <w:adjustRightInd w:val="0"/>
        <w:snapToGrid w:val="0"/>
        <w:spacing w:line="588" w:lineRule="exact"/>
        <w:ind w:left="638" w:leftChars="304"/>
        <w:rPr>
          <w:rFonts w:eastAsia="仿宋_GB2312"/>
          <w:sz w:val="32"/>
          <w:szCs w:val="32"/>
        </w:rPr>
      </w:pPr>
      <w:r>
        <w:rPr>
          <w:rFonts w:eastAsia="仿宋_GB2312"/>
          <w:sz w:val="32"/>
          <w:szCs w:val="32"/>
        </w:rPr>
        <w:t>5</w:t>
      </w:r>
      <w:r>
        <w:rPr>
          <w:rFonts w:hint="eastAsia" w:eastAsia="仿宋_GB2312"/>
          <w:sz w:val="32"/>
          <w:szCs w:val="32"/>
        </w:rPr>
        <w:t>．</w:t>
      </w:r>
      <w:r>
        <w:rPr>
          <w:rFonts w:ascii="楷体_GB2312" w:eastAsia="楷体_GB2312"/>
          <w:sz w:val="32"/>
          <w:szCs w:val="32"/>
        </w:rPr>
        <w:t>材料堆场</w:t>
      </w:r>
      <w:r>
        <w:rPr>
          <w:rFonts w:eastAsia="仿宋_GB2312"/>
          <w:sz w:val="32"/>
          <w:szCs w:val="32"/>
        </w:rPr>
        <w:t>：用于集中临时堆放各类材料的专用场地。</w:t>
      </w:r>
    </w:p>
    <w:p w14:paraId="684E1FD9">
      <w:pPr>
        <w:adjustRightInd w:val="0"/>
        <w:snapToGrid w:val="0"/>
        <w:spacing w:line="588" w:lineRule="exact"/>
        <w:ind w:left="638" w:leftChars="304"/>
        <w:rPr>
          <w:rFonts w:eastAsia="仿宋_GB2312"/>
          <w:sz w:val="32"/>
          <w:szCs w:val="32"/>
        </w:rPr>
      </w:pPr>
      <w:r>
        <w:rPr>
          <w:rFonts w:eastAsia="仿宋_GB2312"/>
          <w:sz w:val="32"/>
          <w:szCs w:val="32"/>
        </w:rPr>
        <w:t>6</w:t>
      </w:r>
      <w:r>
        <w:rPr>
          <w:rFonts w:hint="eastAsia" w:eastAsia="仿宋_GB2312"/>
          <w:sz w:val="32"/>
          <w:szCs w:val="32"/>
        </w:rPr>
        <w:t>．</w:t>
      </w:r>
      <w:r>
        <w:rPr>
          <w:rFonts w:ascii="楷体_GB2312" w:eastAsia="楷体_GB2312"/>
          <w:sz w:val="32"/>
          <w:szCs w:val="32"/>
        </w:rPr>
        <w:t>制梁场</w:t>
      </w:r>
      <w:r>
        <w:rPr>
          <w:rFonts w:eastAsia="仿宋_GB2312"/>
          <w:sz w:val="32"/>
          <w:szCs w:val="32"/>
        </w:rPr>
        <w:t>：用于集中制备预制梁的临时场地。</w:t>
      </w:r>
    </w:p>
    <w:p w14:paraId="5D8531CB">
      <w:pPr>
        <w:adjustRightInd w:val="0"/>
        <w:snapToGrid w:val="0"/>
        <w:spacing w:line="588" w:lineRule="exact"/>
        <w:ind w:firstLine="640" w:firstLineChars="200"/>
        <w:rPr>
          <w:rFonts w:eastAsia="仿宋_GB2312"/>
          <w:sz w:val="32"/>
          <w:szCs w:val="32"/>
        </w:rPr>
      </w:pPr>
      <w:r>
        <w:rPr>
          <w:rFonts w:eastAsia="仿宋_GB2312"/>
          <w:sz w:val="32"/>
          <w:szCs w:val="32"/>
        </w:rPr>
        <w:t>7</w:t>
      </w:r>
      <w:r>
        <w:rPr>
          <w:rFonts w:hint="eastAsia" w:eastAsia="仿宋_GB2312"/>
          <w:sz w:val="32"/>
          <w:szCs w:val="32"/>
        </w:rPr>
        <w:t>．</w:t>
      </w:r>
      <w:r>
        <w:rPr>
          <w:rFonts w:ascii="楷体_GB2312" w:eastAsia="楷体_GB2312"/>
          <w:sz w:val="32"/>
          <w:szCs w:val="32"/>
        </w:rPr>
        <w:t>拌合站</w:t>
      </w:r>
      <w:r>
        <w:rPr>
          <w:rFonts w:eastAsia="仿宋_GB2312"/>
          <w:sz w:val="32"/>
          <w:szCs w:val="32"/>
        </w:rPr>
        <w:t>：用于集中搅拌各类建筑混合料的专用成套设备与作业场所。</w:t>
      </w:r>
    </w:p>
    <w:p w14:paraId="385E9E61">
      <w:pPr>
        <w:adjustRightInd w:val="0"/>
        <w:snapToGrid w:val="0"/>
        <w:spacing w:line="588" w:lineRule="exact"/>
        <w:ind w:firstLine="640" w:firstLineChars="200"/>
        <w:rPr>
          <w:rFonts w:eastAsia="仿宋_GB2312"/>
          <w:sz w:val="32"/>
          <w:szCs w:val="32"/>
        </w:rPr>
      </w:pPr>
      <w:r>
        <w:rPr>
          <w:rFonts w:eastAsia="仿宋_GB2312"/>
          <w:sz w:val="32"/>
          <w:szCs w:val="32"/>
        </w:rPr>
        <w:t>8</w:t>
      </w:r>
      <w:r>
        <w:rPr>
          <w:rFonts w:hint="eastAsia" w:eastAsia="仿宋_GB2312"/>
          <w:sz w:val="32"/>
          <w:szCs w:val="32"/>
        </w:rPr>
        <w:t>．</w:t>
      </w:r>
      <w:r>
        <w:rPr>
          <w:rFonts w:ascii="楷体_GB2312" w:eastAsia="楷体_GB2312"/>
          <w:sz w:val="32"/>
          <w:szCs w:val="32"/>
        </w:rPr>
        <w:t>钢筋加工厂</w:t>
      </w:r>
      <w:r>
        <w:rPr>
          <w:rFonts w:eastAsia="仿宋_GB2312"/>
          <w:sz w:val="32"/>
          <w:szCs w:val="32"/>
        </w:rPr>
        <w:t>：用于集中加工钢筋的临时场地。</w:t>
      </w:r>
    </w:p>
    <w:p w14:paraId="7CF04B7A">
      <w:pPr>
        <w:adjustRightInd w:val="0"/>
        <w:snapToGrid w:val="0"/>
        <w:spacing w:line="560" w:lineRule="exact"/>
        <w:ind w:firstLine="640" w:firstLineChars="200"/>
        <w:rPr>
          <w:rFonts w:eastAsia="仿宋_GB2312"/>
          <w:sz w:val="32"/>
          <w:szCs w:val="32"/>
        </w:rPr>
      </w:pPr>
      <w:r>
        <w:rPr>
          <w:rFonts w:eastAsia="仿宋_GB2312"/>
          <w:sz w:val="32"/>
          <w:szCs w:val="32"/>
        </w:rPr>
        <w:t>9</w:t>
      </w:r>
      <w:r>
        <w:rPr>
          <w:rFonts w:hint="eastAsia" w:eastAsia="仿宋_GB2312"/>
          <w:sz w:val="32"/>
          <w:szCs w:val="32"/>
        </w:rPr>
        <w:t>．</w:t>
      </w:r>
      <w:r>
        <w:rPr>
          <w:rFonts w:ascii="楷体_GB2312" w:eastAsia="楷体_GB2312"/>
          <w:sz w:val="32"/>
          <w:szCs w:val="32"/>
        </w:rPr>
        <w:t>施工便道</w:t>
      </w:r>
      <w:r>
        <w:rPr>
          <w:rFonts w:eastAsia="仿宋_GB2312"/>
          <w:sz w:val="32"/>
          <w:szCs w:val="32"/>
        </w:rPr>
        <w:t>：项目施工过程中用于连接施工场地和外界的临时道路。</w:t>
      </w:r>
    </w:p>
    <w:p w14:paraId="33D9919B">
      <w:pPr>
        <w:adjustRightInd w:val="0"/>
        <w:snapToGrid w:val="0"/>
        <w:spacing w:line="560" w:lineRule="exact"/>
        <w:ind w:firstLine="640" w:firstLineChars="200"/>
        <w:rPr>
          <w:rFonts w:eastAsia="仿宋_GB2312"/>
          <w:sz w:val="32"/>
          <w:szCs w:val="32"/>
        </w:rPr>
      </w:pPr>
      <w:r>
        <w:rPr>
          <w:rFonts w:eastAsia="仿宋_GB2312"/>
          <w:sz w:val="32"/>
          <w:szCs w:val="32"/>
        </w:rPr>
        <w:t>10</w:t>
      </w:r>
      <w:r>
        <w:rPr>
          <w:rFonts w:hint="eastAsia" w:eastAsia="仿宋_GB2312"/>
          <w:sz w:val="32"/>
          <w:szCs w:val="32"/>
        </w:rPr>
        <w:t>．</w:t>
      </w:r>
      <w:r>
        <w:rPr>
          <w:rFonts w:ascii="楷体_GB2312" w:eastAsia="楷体_GB2312"/>
          <w:sz w:val="32"/>
          <w:szCs w:val="32"/>
        </w:rPr>
        <w:t>运输便道</w:t>
      </w:r>
      <w:r>
        <w:rPr>
          <w:rFonts w:eastAsia="仿宋_GB2312"/>
          <w:sz w:val="32"/>
          <w:szCs w:val="32"/>
        </w:rPr>
        <w:t>：项目施工过程中用于材料、设备等进出场的临时道路。</w:t>
      </w:r>
    </w:p>
    <w:p w14:paraId="79C0FC6A">
      <w:pPr>
        <w:adjustRightInd w:val="0"/>
        <w:snapToGrid w:val="0"/>
        <w:spacing w:line="560" w:lineRule="exact"/>
        <w:ind w:firstLine="640" w:firstLineChars="200"/>
        <w:rPr>
          <w:rFonts w:eastAsia="仿宋_GB2312"/>
          <w:sz w:val="32"/>
          <w:szCs w:val="32"/>
        </w:rPr>
      </w:pPr>
      <w:r>
        <w:rPr>
          <w:rFonts w:eastAsia="仿宋_GB2312"/>
          <w:sz w:val="32"/>
          <w:szCs w:val="32"/>
        </w:rPr>
        <w:t>11</w:t>
      </w:r>
      <w:r>
        <w:rPr>
          <w:rFonts w:hint="eastAsia" w:eastAsia="仿宋_GB2312"/>
          <w:sz w:val="32"/>
          <w:szCs w:val="32"/>
        </w:rPr>
        <w:t>．</w:t>
      </w:r>
      <w:r>
        <w:rPr>
          <w:rFonts w:ascii="楷体_GB2312" w:eastAsia="楷体_GB2312"/>
          <w:sz w:val="32"/>
          <w:szCs w:val="32"/>
        </w:rPr>
        <w:t>地上线路架设</w:t>
      </w:r>
      <w:r>
        <w:rPr>
          <w:rFonts w:eastAsia="仿宋_GB2312"/>
          <w:sz w:val="32"/>
          <w:szCs w:val="32"/>
        </w:rPr>
        <w:t>：项目施工过程中用于架设地上电力、通讯等线路的临时场地。</w:t>
      </w:r>
    </w:p>
    <w:p w14:paraId="4DFD7B6A">
      <w:pPr>
        <w:adjustRightInd w:val="0"/>
        <w:snapToGrid w:val="0"/>
        <w:spacing w:line="560" w:lineRule="exact"/>
        <w:ind w:firstLine="640" w:firstLineChars="200"/>
        <w:rPr>
          <w:rFonts w:eastAsia="仿宋_GB2312"/>
          <w:sz w:val="32"/>
          <w:szCs w:val="32"/>
        </w:rPr>
      </w:pPr>
      <w:r>
        <w:rPr>
          <w:rFonts w:eastAsia="仿宋_GB2312"/>
          <w:sz w:val="32"/>
          <w:szCs w:val="32"/>
        </w:rPr>
        <w:t>12</w:t>
      </w:r>
      <w:r>
        <w:rPr>
          <w:rFonts w:hint="eastAsia" w:eastAsia="仿宋_GB2312"/>
          <w:sz w:val="32"/>
          <w:szCs w:val="32"/>
        </w:rPr>
        <w:t>．</w:t>
      </w:r>
      <w:r>
        <w:rPr>
          <w:rFonts w:ascii="楷体_GB2312" w:eastAsia="楷体_GB2312"/>
          <w:sz w:val="32"/>
          <w:szCs w:val="32"/>
        </w:rPr>
        <w:t>地下管线敷设</w:t>
      </w:r>
      <w:r>
        <w:rPr>
          <w:rFonts w:eastAsia="仿宋_GB2312"/>
          <w:sz w:val="32"/>
          <w:szCs w:val="32"/>
        </w:rPr>
        <w:t>：用于敷设输送水、电、气、暖、油等的地下管线的临时场地。</w:t>
      </w:r>
    </w:p>
    <w:p w14:paraId="1C8C9617">
      <w:pPr>
        <w:adjustRightInd w:val="0"/>
        <w:snapToGrid w:val="0"/>
        <w:spacing w:line="560" w:lineRule="exact"/>
        <w:ind w:firstLine="640" w:firstLineChars="200"/>
        <w:rPr>
          <w:rFonts w:eastAsia="仿宋_GB2312"/>
          <w:sz w:val="32"/>
          <w:szCs w:val="32"/>
        </w:rPr>
      </w:pPr>
      <w:r>
        <w:rPr>
          <w:rFonts w:eastAsia="仿宋_GB2312"/>
          <w:sz w:val="32"/>
          <w:szCs w:val="32"/>
        </w:rPr>
        <w:t>13</w:t>
      </w:r>
      <w:r>
        <w:rPr>
          <w:rFonts w:hint="eastAsia" w:eastAsia="仿宋_GB2312"/>
          <w:sz w:val="32"/>
          <w:szCs w:val="32"/>
        </w:rPr>
        <w:t>．</w:t>
      </w:r>
      <w:r>
        <w:rPr>
          <w:rFonts w:ascii="楷体_GB2312" w:eastAsia="楷体_GB2312"/>
          <w:sz w:val="32"/>
          <w:szCs w:val="32"/>
        </w:rPr>
        <w:t>取土场</w:t>
      </w:r>
      <w:r>
        <w:rPr>
          <w:rFonts w:eastAsia="仿宋_GB2312"/>
          <w:sz w:val="32"/>
          <w:szCs w:val="32"/>
        </w:rPr>
        <w:t>：基础设施建设项目实施过程中用于取土的临时场地。</w:t>
      </w:r>
    </w:p>
    <w:p w14:paraId="59E37835">
      <w:pPr>
        <w:adjustRightInd w:val="0"/>
        <w:snapToGrid w:val="0"/>
        <w:spacing w:line="560" w:lineRule="exact"/>
        <w:ind w:firstLine="640" w:firstLineChars="200"/>
        <w:rPr>
          <w:rFonts w:eastAsia="仿宋_GB2312"/>
          <w:sz w:val="32"/>
          <w:szCs w:val="32"/>
        </w:rPr>
      </w:pPr>
      <w:r>
        <w:rPr>
          <w:rFonts w:eastAsia="仿宋_GB2312"/>
          <w:sz w:val="32"/>
          <w:szCs w:val="32"/>
        </w:rPr>
        <w:t>14</w:t>
      </w:r>
      <w:r>
        <w:rPr>
          <w:rFonts w:hint="eastAsia" w:eastAsia="仿宋_GB2312"/>
          <w:sz w:val="32"/>
          <w:szCs w:val="32"/>
        </w:rPr>
        <w:t>．</w:t>
      </w:r>
      <w:r>
        <w:rPr>
          <w:rFonts w:ascii="楷体_GB2312" w:eastAsia="楷体_GB2312"/>
          <w:sz w:val="32"/>
          <w:szCs w:val="32"/>
        </w:rPr>
        <w:t>弃土（渣）场</w:t>
      </w:r>
      <w:r>
        <w:rPr>
          <w:rFonts w:eastAsia="仿宋_GB2312"/>
          <w:sz w:val="32"/>
          <w:szCs w:val="32"/>
        </w:rPr>
        <w:t>：基础设施建设项目实施过程中用于堆放废弃土（渣）的临时场地。</w:t>
      </w:r>
    </w:p>
    <w:p w14:paraId="75FF009F">
      <w:pPr>
        <w:adjustRightInd w:val="0"/>
        <w:snapToGrid w:val="0"/>
        <w:spacing w:line="560" w:lineRule="exact"/>
        <w:ind w:firstLine="640" w:firstLineChars="200"/>
        <w:rPr>
          <w:rFonts w:eastAsia="仿宋_GB2312"/>
          <w:sz w:val="32"/>
          <w:szCs w:val="32"/>
        </w:rPr>
      </w:pPr>
      <w:r>
        <w:rPr>
          <w:rFonts w:eastAsia="仿宋_GB2312"/>
          <w:sz w:val="32"/>
          <w:szCs w:val="32"/>
        </w:rPr>
        <w:t>15</w:t>
      </w:r>
      <w:r>
        <w:rPr>
          <w:rFonts w:hint="eastAsia" w:eastAsia="仿宋_GB2312"/>
          <w:sz w:val="32"/>
          <w:szCs w:val="32"/>
        </w:rPr>
        <w:t>．</w:t>
      </w:r>
      <w:r>
        <w:rPr>
          <w:rFonts w:ascii="楷体_GB2312" w:eastAsia="楷体_GB2312"/>
          <w:sz w:val="32"/>
          <w:szCs w:val="32"/>
        </w:rPr>
        <w:t>勘查作业及其辅助工程</w:t>
      </w:r>
      <w:r>
        <w:rPr>
          <w:rFonts w:eastAsia="仿宋_GB2312"/>
          <w:sz w:val="32"/>
          <w:szCs w:val="32"/>
        </w:rPr>
        <w:t>：服务于矿产资源、水文地质、工程地质、环境地质、油气资源等勘查作业的勘查井场、油气井场、泥浆池、探槽与探坑、钻探设备摆放及施工场地等的综合性临时场地。</w:t>
      </w:r>
    </w:p>
    <w:p w14:paraId="276448A3">
      <w:pPr>
        <w:adjustRightInd w:val="0"/>
        <w:snapToGrid w:val="0"/>
        <w:spacing w:line="560" w:lineRule="exact"/>
        <w:ind w:firstLine="640" w:firstLineChars="200"/>
        <w:rPr>
          <w:rFonts w:eastAsia="仿宋_GB2312"/>
          <w:sz w:val="32"/>
          <w:szCs w:val="32"/>
        </w:rPr>
      </w:pPr>
      <w:r>
        <w:rPr>
          <w:rFonts w:eastAsia="仿宋_GB2312"/>
          <w:sz w:val="32"/>
          <w:szCs w:val="32"/>
        </w:rPr>
        <w:t>16</w:t>
      </w:r>
      <w:r>
        <w:rPr>
          <w:rFonts w:hint="eastAsia" w:eastAsia="仿宋_GB2312"/>
          <w:sz w:val="32"/>
          <w:szCs w:val="32"/>
        </w:rPr>
        <w:t>．</w:t>
      </w:r>
      <w:r>
        <w:rPr>
          <w:rFonts w:ascii="楷体_GB2312" w:eastAsia="楷体_GB2312"/>
          <w:sz w:val="32"/>
          <w:szCs w:val="32"/>
        </w:rPr>
        <w:t>采掘场</w:t>
      </w:r>
      <w:r>
        <w:rPr>
          <w:rFonts w:eastAsia="仿宋_GB2312"/>
          <w:sz w:val="32"/>
          <w:szCs w:val="32"/>
        </w:rPr>
        <w:t>：露天开采战略性矿产资源在地表进行剥离和采掘的场所。</w:t>
      </w:r>
    </w:p>
    <w:p w14:paraId="6FC89321">
      <w:pPr>
        <w:adjustRightInd w:val="0"/>
        <w:snapToGrid w:val="0"/>
        <w:spacing w:line="560" w:lineRule="exact"/>
        <w:ind w:firstLine="640" w:firstLineChars="200"/>
        <w:rPr>
          <w:rFonts w:eastAsia="仿宋_GB2312"/>
          <w:sz w:val="32"/>
          <w:szCs w:val="32"/>
        </w:rPr>
      </w:pPr>
      <w:r>
        <w:rPr>
          <w:rFonts w:eastAsia="仿宋_GB2312"/>
          <w:sz w:val="32"/>
          <w:szCs w:val="32"/>
        </w:rPr>
        <w:t>17</w:t>
      </w:r>
      <w:r>
        <w:rPr>
          <w:rFonts w:hint="eastAsia" w:eastAsia="仿宋_GB2312"/>
          <w:sz w:val="32"/>
          <w:szCs w:val="32"/>
        </w:rPr>
        <w:t>．</w:t>
      </w:r>
      <w:r>
        <w:rPr>
          <w:rFonts w:ascii="楷体_GB2312" w:eastAsia="楷体_GB2312"/>
          <w:sz w:val="32"/>
          <w:szCs w:val="32"/>
        </w:rPr>
        <w:t>堆放场</w:t>
      </w:r>
      <w:r>
        <w:rPr>
          <w:rFonts w:eastAsia="仿宋_GB2312"/>
          <w:sz w:val="32"/>
          <w:szCs w:val="32"/>
        </w:rPr>
        <w:t>：露天开采战略性矿产资源用于堆放采出的矿石等需要临时使用的场地。</w:t>
      </w:r>
    </w:p>
    <w:p w14:paraId="6DBFC151">
      <w:pPr>
        <w:adjustRightInd w:val="0"/>
        <w:snapToGrid w:val="0"/>
        <w:spacing w:line="560" w:lineRule="exact"/>
        <w:ind w:firstLine="640" w:firstLineChars="200"/>
        <w:rPr>
          <w:rFonts w:eastAsia="仿宋_GB2312"/>
          <w:sz w:val="32"/>
          <w:szCs w:val="32"/>
        </w:rPr>
      </w:pPr>
      <w:r>
        <w:rPr>
          <w:rFonts w:eastAsia="仿宋_GB2312"/>
          <w:sz w:val="32"/>
          <w:szCs w:val="32"/>
        </w:rPr>
        <w:t>18</w:t>
      </w:r>
      <w:r>
        <w:rPr>
          <w:rFonts w:hint="eastAsia" w:eastAsia="仿宋_GB2312"/>
          <w:sz w:val="32"/>
          <w:szCs w:val="32"/>
        </w:rPr>
        <w:t>．</w:t>
      </w:r>
      <w:r>
        <w:rPr>
          <w:rFonts w:ascii="楷体_GB2312" w:eastAsia="楷体_GB2312"/>
          <w:sz w:val="32"/>
          <w:szCs w:val="32"/>
        </w:rPr>
        <w:t>考古和文物保护配套设施</w:t>
      </w:r>
      <w:r>
        <w:rPr>
          <w:rFonts w:eastAsia="仿宋_GB2312"/>
          <w:sz w:val="32"/>
          <w:szCs w:val="32"/>
        </w:rPr>
        <w:t>：考古和文物保护工地建设临时性文物保护设施、工地安全设施、后勤设施使用的土地。</w:t>
      </w:r>
    </w:p>
    <w:p w14:paraId="25641148">
      <w:pPr>
        <w:adjustRightInd w:val="0"/>
        <w:snapToGrid w:val="0"/>
        <w:spacing w:line="588" w:lineRule="exact"/>
        <w:ind w:firstLine="640"/>
        <w:rPr>
          <w:rFonts w:eastAsia="仿宋_GB2312"/>
          <w:kern w:val="0"/>
          <w:sz w:val="32"/>
          <w:szCs w:val="32"/>
        </w:rPr>
      </w:pPr>
      <w:r>
        <w:rPr>
          <w:rFonts w:eastAsia="仿宋_GB2312"/>
          <w:sz w:val="32"/>
          <w:szCs w:val="32"/>
        </w:rPr>
        <w:t>19</w:t>
      </w:r>
      <w:r>
        <w:rPr>
          <w:rFonts w:hint="eastAsia" w:eastAsia="仿宋_GB2312"/>
          <w:sz w:val="32"/>
          <w:szCs w:val="32"/>
        </w:rPr>
        <w:t>．</w:t>
      </w:r>
      <w:r>
        <w:rPr>
          <w:rFonts w:ascii="楷体_GB2312" w:eastAsia="楷体_GB2312"/>
          <w:sz w:val="32"/>
          <w:szCs w:val="32"/>
        </w:rPr>
        <w:t>其他</w:t>
      </w:r>
      <w:r>
        <w:rPr>
          <w:rFonts w:eastAsia="仿宋_GB2312"/>
          <w:sz w:val="32"/>
          <w:szCs w:val="32"/>
        </w:rPr>
        <w:t>：临时用地可能涉及的其他情形。</w:t>
      </w:r>
    </w:p>
    <w:p w14:paraId="0FC00F4E">
      <w:pPr>
        <w:adjustRightInd w:val="0"/>
        <w:snapToGrid w:val="0"/>
        <w:spacing w:line="560" w:lineRule="exact"/>
        <w:rPr>
          <w:rFonts w:eastAsia="仿宋_GB2312"/>
          <w:bCs/>
          <w:sz w:val="32"/>
          <w:szCs w:val="32"/>
        </w:rPr>
      </w:pPr>
      <w:r>
        <w:rPr>
          <w:rFonts w:ascii="黑体" w:hAnsi="黑体" w:eastAsia="黑体"/>
          <w:kern w:val="0"/>
          <w:sz w:val="32"/>
          <w:szCs w:val="32"/>
        </w:rPr>
        <w:t>附件</w:t>
      </w:r>
      <w:r>
        <w:rPr>
          <w:rFonts w:eastAsia="仿宋_GB2312"/>
          <w:kern w:val="0"/>
          <w:sz w:val="32"/>
          <w:szCs w:val="32"/>
        </w:rPr>
        <w:t>2</w:t>
      </w:r>
    </w:p>
    <w:p w14:paraId="5CA6D360">
      <w:pPr>
        <w:adjustRightInd w:val="0"/>
        <w:snapToGrid w:val="0"/>
        <w:spacing w:line="560" w:lineRule="exact"/>
        <w:rPr>
          <w:rFonts w:eastAsia="仿宋_GB2312"/>
          <w:sz w:val="32"/>
          <w:szCs w:val="32"/>
        </w:rPr>
      </w:pPr>
    </w:p>
    <w:p w14:paraId="64F0CED9">
      <w:pPr>
        <w:adjustRightInd w:val="0"/>
        <w:snapToGrid w:val="0"/>
        <w:spacing w:line="560" w:lineRule="exact"/>
        <w:jc w:val="center"/>
        <w:rPr>
          <w:rFonts w:hint="eastAsia" w:ascii="方正小标宋简体" w:eastAsia="方正小标宋简体"/>
          <w:bCs/>
          <w:sz w:val="44"/>
          <w:szCs w:val="44"/>
        </w:rPr>
      </w:pPr>
      <w:r>
        <w:rPr>
          <w:rFonts w:hint="eastAsia" w:ascii="方正小标宋简体" w:eastAsia="方正小标宋简体"/>
          <w:bCs/>
          <w:sz w:val="44"/>
          <w:szCs w:val="44"/>
        </w:rPr>
        <w:t>河南省临时用地规模核定指南</w:t>
      </w:r>
    </w:p>
    <w:p w14:paraId="7DC6FBA0">
      <w:pPr>
        <w:spacing w:line="560" w:lineRule="exact"/>
        <w:rPr>
          <w:rFonts w:eastAsia="仿宋_GB2312"/>
          <w:sz w:val="32"/>
          <w:szCs w:val="32"/>
        </w:rPr>
      </w:pPr>
    </w:p>
    <w:p w14:paraId="5E021590">
      <w:pPr>
        <w:adjustRightInd w:val="0"/>
        <w:snapToGrid w:val="0"/>
        <w:spacing w:line="560" w:lineRule="exact"/>
        <w:ind w:firstLine="640" w:firstLineChars="200"/>
        <w:rPr>
          <w:rFonts w:eastAsia="仿宋_GB2312"/>
          <w:sz w:val="32"/>
          <w:szCs w:val="32"/>
        </w:rPr>
      </w:pPr>
      <w:r>
        <w:rPr>
          <w:rFonts w:eastAsia="仿宋_GB2312"/>
          <w:sz w:val="32"/>
          <w:szCs w:val="32"/>
        </w:rPr>
        <w:t>为切实加强耕地保护，促进节约集约用地，做好临时用地要素保障，依据《自然资源部关于规范临时用地管理的通知》《河南省自然资源厅关于印发河南省临时用地管理办法的通知》，结合河南省临时用地管理的实际工作需要，制定本指南。</w:t>
      </w:r>
    </w:p>
    <w:p w14:paraId="4F384794">
      <w:pPr>
        <w:adjustRightInd w:val="0"/>
        <w:snapToGrid w:val="0"/>
        <w:spacing w:line="560" w:lineRule="exact"/>
        <w:ind w:firstLine="640" w:firstLineChars="200"/>
        <w:rPr>
          <w:rFonts w:ascii="黑体" w:hAnsi="黑体" w:eastAsia="黑体"/>
          <w:sz w:val="32"/>
          <w:szCs w:val="32"/>
        </w:rPr>
      </w:pPr>
      <w:r>
        <w:rPr>
          <w:rFonts w:ascii="黑体" w:hAnsi="黑体" w:eastAsia="黑体"/>
          <w:sz w:val="32"/>
          <w:szCs w:val="32"/>
        </w:rPr>
        <w:t>一、适用范围</w:t>
      </w:r>
    </w:p>
    <w:p w14:paraId="2B1C729C">
      <w:pPr>
        <w:adjustRightInd w:val="0"/>
        <w:snapToGrid w:val="0"/>
        <w:spacing w:line="560" w:lineRule="exact"/>
        <w:ind w:firstLine="640" w:firstLineChars="200"/>
        <w:rPr>
          <w:rFonts w:eastAsia="仿宋_GB2312"/>
          <w:sz w:val="32"/>
          <w:szCs w:val="32"/>
        </w:rPr>
      </w:pPr>
      <w:r>
        <w:rPr>
          <w:rFonts w:eastAsia="仿宋_GB2312"/>
          <w:sz w:val="32"/>
          <w:szCs w:val="32"/>
        </w:rPr>
        <w:t>本指南适用于河南省辖区域内各类建设项目施工临时用地，工程地质、水文地质、矿产资源等勘查期间临时用地，露天开采战略性矿产资源临时用地、考古和文物保护临时用地以及符合法律法规规定的其他临时用地类型规模核定，并指导项目可行性研究报告与规划设计报告中临时用地相关内容编制、临时用地选址、临时用地土地复垦方案编制等。</w:t>
      </w:r>
    </w:p>
    <w:p w14:paraId="4FA7C562">
      <w:pPr>
        <w:adjustRightInd w:val="0"/>
        <w:snapToGrid w:val="0"/>
        <w:spacing w:line="560" w:lineRule="exact"/>
        <w:ind w:firstLine="640" w:firstLineChars="200"/>
        <w:rPr>
          <w:rFonts w:ascii="黑体" w:hAnsi="黑体" w:eastAsia="黑体"/>
          <w:sz w:val="32"/>
          <w:szCs w:val="32"/>
        </w:rPr>
      </w:pPr>
      <w:r>
        <w:rPr>
          <w:rFonts w:ascii="黑体" w:hAnsi="黑体" w:eastAsia="黑体"/>
          <w:sz w:val="32"/>
          <w:szCs w:val="32"/>
        </w:rPr>
        <w:t>二、核定原则</w:t>
      </w:r>
    </w:p>
    <w:p w14:paraId="7BA4C947">
      <w:pPr>
        <w:adjustRightInd w:val="0"/>
        <w:snapToGrid w:val="0"/>
        <w:spacing w:line="560" w:lineRule="exact"/>
        <w:ind w:firstLine="640" w:firstLineChars="200"/>
        <w:rPr>
          <w:rFonts w:eastAsia="仿宋_GB2312"/>
          <w:sz w:val="32"/>
          <w:szCs w:val="32"/>
        </w:rPr>
      </w:pPr>
      <w:r>
        <w:rPr>
          <w:rFonts w:hint="eastAsia" w:ascii="楷体_GB2312" w:eastAsia="楷体_GB2312"/>
          <w:sz w:val="32"/>
          <w:szCs w:val="32"/>
        </w:rPr>
        <w:t>（一）保护优先。</w:t>
      </w:r>
      <w:r>
        <w:rPr>
          <w:rFonts w:eastAsia="仿宋_GB2312"/>
          <w:sz w:val="32"/>
          <w:szCs w:val="32"/>
        </w:rPr>
        <w:t>临时用地选址要强化生态和耕地保护意识，应尽量避免占用生态保护红线、永久基本农田和集中连片稳定耕地，确需占用的应当符合国家政策规定，使用后无法恢复并达到相关标准的，不得作为临时用地使用。</w:t>
      </w:r>
    </w:p>
    <w:p w14:paraId="1CEAA0B3">
      <w:pPr>
        <w:adjustRightInd w:val="0"/>
        <w:snapToGrid w:val="0"/>
        <w:spacing w:line="560" w:lineRule="exact"/>
        <w:ind w:firstLine="640" w:firstLineChars="200"/>
        <w:rPr>
          <w:rFonts w:eastAsia="仿宋_GB2312"/>
          <w:color w:val="0000FF"/>
          <w:sz w:val="32"/>
          <w:szCs w:val="32"/>
        </w:rPr>
      </w:pPr>
      <w:r>
        <w:rPr>
          <w:rFonts w:ascii="楷体_GB2312" w:eastAsia="楷体_GB2312"/>
          <w:sz w:val="32"/>
          <w:szCs w:val="32"/>
        </w:rPr>
        <w:t>（二）确保复垦。</w:t>
      </w:r>
      <w:r>
        <w:rPr>
          <w:rFonts w:eastAsia="仿宋_GB2312"/>
          <w:sz w:val="32"/>
          <w:szCs w:val="32"/>
        </w:rPr>
        <w:t>临时用地使用期满后，应当及时拆除临时建（构）筑物，使用耕地的复垦为耕地，确保耕地面积不减少、质量不降低；使用耕地以外其他农用地的，应当恢复为农用地。</w:t>
      </w:r>
    </w:p>
    <w:p w14:paraId="38772A45">
      <w:pPr>
        <w:adjustRightInd w:val="0"/>
        <w:snapToGrid w:val="0"/>
        <w:spacing w:line="560" w:lineRule="exact"/>
        <w:ind w:firstLine="640" w:firstLineChars="200"/>
        <w:rPr>
          <w:rFonts w:hint="eastAsia"/>
          <w:sz w:val="32"/>
          <w:szCs w:val="32"/>
        </w:rPr>
      </w:pPr>
      <w:r>
        <w:rPr>
          <w:rFonts w:ascii="楷体_GB2312" w:eastAsia="楷体_GB2312"/>
          <w:sz w:val="32"/>
          <w:szCs w:val="32"/>
        </w:rPr>
        <w:t>（三）合理使用。</w:t>
      </w:r>
      <w:r>
        <w:rPr>
          <w:rFonts w:eastAsia="仿宋_GB2312"/>
          <w:sz w:val="32"/>
          <w:szCs w:val="32"/>
        </w:rPr>
        <w:t>临时用地使用应当因地制宜，合理确定用地结构，优先使用建设用地、未利用地。农用地中可利用非耕地的，不占用耕地；可利用劣质地的，不占用优质耕地。节约集约使用土地，控制占用土地总规模，提高土地利用效率，珍惜和合理利用每一寸土地。</w:t>
      </w:r>
    </w:p>
    <w:p w14:paraId="018AB88B">
      <w:pPr>
        <w:adjustRightInd w:val="0"/>
        <w:snapToGrid w:val="0"/>
        <w:spacing w:line="560" w:lineRule="exact"/>
        <w:ind w:firstLine="640" w:firstLineChars="200"/>
        <w:rPr>
          <w:rFonts w:eastAsia="仿宋_GB2312"/>
          <w:sz w:val="32"/>
          <w:szCs w:val="32"/>
        </w:rPr>
      </w:pPr>
      <w:r>
        <w:rPr>
          <w:rFonts w:ascii="楷体_GB2312" w:eastAsia="楷体_GB2312"/>
          <w:sz w:val="32"/>
          <w:szCs w:val="32"/>
        </w:rPr>
        <w:t>（四）集约节约。</w:t>
      </w:r>
      <w:r>
        <w:rPr>
          <w:rFonts w:eastAsia="仿宋_GB2312"/>
          <w:sz w:val="32"/>
          <w:szCs w:val="32"/>
        </w:rPr>
        <w:t>在符合临时用地各项规章制度的前提下，改善临时用地模式、管理方式，通过布局优化、盘活利用等方式精细化界定各功能区用地规模，探索节约集约用地评价模式。</w:t>
      </w:r>
    </w:p>
    <w:p w14:paraId="41EFE5E1">
      <w:pPr>
        <w:adjustRightInd w:val="0"/>
        <w:snapToGrid w:val="0"/>
        <w:spacing w:line="560" w:lineRule="exact"/>
        <w:ind w:firstLine="640" w:firstLineChars="200"/>
        <w:rPr>
          <w:rFonts w:ascii="黑体" w:hAnsi="黑体" w:eastAsia="黑体"/>
          <w:sz w:val="32"/>
          <w:szCs w:val="32"/>
        </w:rPr>
      </w:pPr>
      <w:r>
        <w:rPr>
          <w:rFonts w:ascii="黑体" w:hAnsi="黑体" w:eastAsia="黑体"/>
          <w:sz w:val="32"/>
          <w:szCs w:val="32"/>
        </w:rPr>
        <w:t>三、总体要求</w:t>
      </w:r>
    </w:p>
    <w:p w14:paraId="7D835C11">
      <w:pPr>
        <w:adjustRightInd w:val="0"/>
        <w:snapToGrid w:val="0"/>
        <w:spacing w:line="560" w:lineRule="exact"/>
        <w:ind w:firstLine="640" w:firstLineChars="200"/>
        <w:rPr>
          <w:rFonts w:eastAsia="仿宋_GB2312"/>
          <w:sz w:val="32"/>
          <w:szCs w:val="32"/>
        </w:rPr>
      </w:pPr>
      <w:r>
        <w:rPr>
          <w:rFonts w:eastAsia="仿宋_GB2312"/>
          <w:sz w:val="32"/>
          <w:szCs w:val="32"/>
        </w:rPr>
        <w:t>（一）临时用地应依据主体工程项目类型及实施需求合理选择具体用途。单一用途的，以该用地类型核定面积确定用地规模。多种用途的，在满足单项用地类型规模要求的基础上，还应结合各类型的用途特点、地形地貌、工程条件等，因地制宜进行规划设计，综合确定用地规模，实现整体利用效率最优。</w:t>
      </w:r>
    </w:p>
    <w:p w14:paraId="7909B423">
      <w:pPr>
        <w:adjustRightInd w:val="0"/>
        <w:snapToGrid w:val="0"/>
        <w:spacing w:line="560" w:lineRule="exact"/>
        <w:ind w:firstLine="640" w:firstLineChars="200"/>
        <w:rPr>
          <w:rFonts w:eastAsia="仿宋_GB2312"/>
          <w:sz w:val="32"/>
          <w:szCs w:val="32"/>
        </w:rPr>
      </w:pPr>
      <w:r>
        <w:rPr>
          <w:rFonts w:eastAsia="仿宋_GB2312"/>
          <w:sz w:val="32"/>
          <w:szCs w:val="32"/>
        </w:rPr>
        <w:t>（二）除省级及省级以上能源、交通、水利等基础设施建设项目与无新增建设用地的项目外，配套的临时用地总规模不得超过主体项目建设用地的30%。确需超出核定规模的，由临时用地审批机关组织开展节地论证。临时建（构）筑物结构原则上不得超过2层。</w:t>
      </w:r>
    </w:p>
    <w:p w14:paraId="1E54CF69">
      <w:pPr>
        <w:adjustRightInd w:val="0"/>
        <w:snapToGrid w:val="0"/>
        <w:spacing w:line="560" w:lineRule="exact"/>
        <w:ind w:firstLine="640" w:firstLineChars="200"/>
        <w:rPr>
          <w:rFonts w:eastAsia="仿宋_GB2312"/>
          <w:sz w:val="32"/>
          <w:szCs w:val="32"/>
        </w:rPr>
      </w:pPr>
      <w:r>
        <w:rPr>
          <w:rFonts w:eastAsia="仿宋_GB2312"/>
          <w:sz w:val="32"/>
          <w:szCs w:val="32"/>
        </w:rPr>
        <w:t>（三）取土场、地下管线敷设等需要进行地面开挖的，要结合周边地形地貌、地质条件、土壤质地等合理确定开挖边坡，核定临时用地占地面积。</w:t>
      </w:r>
    </w:p>
    <w:p w14:paraId="2EF93042">
      <w:pPr>
        <w:adjustRightInd w:val="0"/>
        <w:snapToGrid w:val="0"/>
        <w:spacing w:line="560" w:lineRule="exact"/>
        <w:ind w:firstLine="640" w:firstLineChars="200"/>
        <w:rPr>
          <w:rFonts w:ascii="黑体" w:hAnsi="黑体" w:eastAsia="黑体"/>
          <w:sz w:val="32"/>
          <w:szCs w:val="32"/>
        </w:rPr>
      </w:pPr>
      <w:r>
        <w:rPr>
          <w:rFonts w:ascii="黑体" w:hAnsi="黑体" w:eastAsia="黑体"/>
          <w:sz w:val="32"/>
          <w:szCs w:val="32"/>
        </w:rPr>
        <w:t>四、各用地类型规模</w:t>
      </w:r>
    </w:p>
    <w:p w14:paraId="63C1D6D3">
      <w:pPr>
        <w:adjustRightInd w:val="0"/>
        <w:snapToGrid w:val="0"/>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（一）临时办公用房</w:t>
      </w:r>
    </w:p>
    <w:p w14:paraId="28A7CD61">
      <w:pPr>
        <w:adjustRightInd w:val="0"/>
        <w:snapToGrid w:val="0"/>
        <w:spacing w:line="540" w:lineRule="exact"/>
        <w:ind w:firstLine="640" w:firstLineChars="200"/>
        <w:rPr>
          <w:rFonts w:eastAsia="仿宋_GB2312"/>
          <w:sz w:val="32"/>
          <w:szCs w:val="32"/>
        </w:rPr>
      </w:pPr>
      <w:r>
        <w:rPr>
          <w:rFonts w:eastAsia="仿宋_GB2312"/>
          <w:sz w:val="32"/>
          <w:szCs w:val="32"/>
        </w:rPr>
        <w:t>一般包括项目临时办公房屋、会议室（活动所）、办公车辆停放、绿化等公共区域。用地面积根据项目管理及施工人员数量确定，人均用地指标参照表1合理确定。</w:t>
      </w:r>
    </w:p>
    <w:p w14:paraId="20E0B69F">
      <w:pPr>
        <w:spacing w:line="540" w:lineRule="exact"/>
        <w:jc w:val="center"/>
        <w:rPr>
          <w:rFonts w:hint="eastAsia" w:ascii="方正小标宋简体" w:eastAsia="方正小标宋简体"/>
          <w:sz w:val="36"/>
          <w:szCs w:val="36"/>
        </w:rPr>
      </w:pPr>
      <w:r>
        <w:rPr>
          <w:rFonts w:hint="eastAsia" w:ascii="方正小标宋简体" w:eastAsia="方正小标宋简体"/>
          <w:sz w:val="36"/>
          <w:szCs w:val="36"/>
        </w:rPr>
        <w:t>临时办公用房用地指标</w:t>
      </w:r>
    </w:p>
    <w:p w14:paraId="20197971">
      <w:pPr>
        <w:spacing w:line="540" w:lineRule="exact"/>
        <w:rPr>
          <w:rFonts w:ascii="宋体" w:hAnsi="宋体"/>
          <w:sz w:val="24"/>
        </w:rPr>
      </w:pPr>
      <w:r>
        <w:rPr>
          <w:rFonts w:ascii="宋体" w:hAnsi="宋体"/>
          <w:sz w:val="24"/>
        </w:rPr>
        <w:t>表1</w:t>
      </w:r>
    </w:p>
    <w:tbl>
      <w:tblPr>
        <w:tblStyle w:val="4"/>
        <w:tblW w:w="887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437"/>
        <w:gridCol w:w="4438"/>
      </w:tblGrid>
      <w:tr w14:paraId="4D5D5B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37" w:type="dxa"/>
            <w:noWrap w:val="0"/>
            <w:tcMar>
              <w:top w:w="0" w:type="dxa"/>
              <w:left w:w="108" w:type="dxa"/>
              <w:bottom w:w="0" w:type="dxa"/>
              <w:right w:w="108" w:type="dxa"/>
            </w:tcMar>
            <w:vAlign w:val="top"/>
          </w:tcPr>
          <w:p w14:paraId="09916FDC">
            <w:pPr>
              <w:spacing w:line="380" w:lineRule="exact"/>
              <w:jc w:val="center"/>
              <w:rPr>
                <w:rFonts w:ascii="宋体" w:hAnsi="宋体"/>
                <w:sz w:val="24"/>
              </w:rPr>
            </w:pPr>
            <w:r>
              <w:rPr>
                <w:rFonts w:ascii="宋体" w:hAnsi="宋体"/>
                <w:sz w:val="24"/>
              </w:rPr>
              <w:t>人</w:t>
            </w:r>
            <w:r>
              <w:rPr>
                <w:rFonts w:hint="eastAsia" w:ascii="宋体" w:hAnsi="宋体"/>
                <w:sz w:val="24"/>
              </w:rPr>
              <w:t xml:space="preserve">  </w:t>
            </w:r>
            <w:r>
              <w:rPr>
                <w:rFonts w:ascii="宋体" w:hAnsi="宋体"/>
                <w:sz w:val="24"/>
              </w:rPr>
              <w:t>数</w:t>
            </w:r>
          </w:p>
        </w:tc>
        <w:tc>
          <w:tcPr>
            <w:tcW w:w="4438" w:type="dxa"/>
            <w:noWrap w:val="0"/>
            <w:tcMar>
              <w:top w:w="0" w:type="dxa"/>
              <w:left w:w="108" w:type="dxa"/>
              <w:bottom w:w="0" w:type="dxa"/>
              <w:right w:w="108" w:type="dxa"/>
            </w:tcMar>
            <w:vAlign w:val="top"/>
          </w:tcPr>
          <w:p w14:paraId="7A4FDB01">
            <w:pPr>
              <w:spacing w:line="380" w:lineRule="exact"/>
              <w:jc w:val="center"/>
              <w:rPr>
                <w:rFonts w:ascii="宋体" w:hAnsi="宋体"/>
                <w:sz w:val="24"/>
              </w:rPr>
            </w:pPr>
            <w:r>
              <w:rPr>
                <w:rFonts w:ascii="宋体" w:hAnsi="宋体"/>
                <w:sz w:val="24"/>
              </w:rPr>
              <w:t>人均用地指标（平方米）</w:t>
            </w:r>
          </w:p>
        </w:tc>
      </w:tr>
      <w:tr w14:paraId="19CF44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37" w:type="dxa"/>
            <w:noWrap w:val="0"/>
            <w:tcMar>
              <w:top w:w="0" w:type="dxa"/>
              <w:left w:w="108" w:type="dxa"/>
              <w:bottom w:w="0" w:type="dxa"/>
              <w:right w:w="108" w:type="dxa"/>
            </w:tcMar>
            <w:vAlign w:val="top"/>
          </w:tcPr>
          <w:p w14:paraId="1F613BEC">
            <w:pPr>
              <w:spacing w:line="380" w:lineRule="exact"/>
              <w:jc w:val="center"/>
              <w:rPr>
                <w:rFonts w:ascii="宋体" w:hAnsi="宋体"/>
                <w:sz w:val="24"/>
              </w:rPr>
            </w:pPr>
            <w:r>
              <w:rPr>
                <w:rFonts w:ascii="宋体" w:hAnsi="宋体"/>
                <w:sz w:val="24"/>
              </w:rPr>
              <w:t>≤50</w:t>
            </w:r>
          </w:p>
        </w:tc>
        <w:tc>
          <w:tcPr>
            <w:tcW w:w="4438" w:type="dxa"/>
            <w:noWrap w:val="0"/>
            <w:tcMar>
              <w:top w:w="0" w:type="dxa"/>
              <w:left w:w="108" w:type="dxa"/>
              <w:bottom w:w="0" w:type="dxa"/>
              <w:right w:w="108" w:type="dxa"/>
            </w:tcMar>
            <w:vAlign w:val="top"/>
          </w:tcPr>
          <w:p w14:paraId="10BEC239">
            <w:pPr>
              <w:spacing w:line="380" w:lineRule="exact"/>
              <w:jc w:val="center"/>
              <w:rPr>
                <w:rFonts w:ascii="宋体" w:hAnsi="宋体"/>
                <w:sz w:val="24"/>
              </w:rPr>
            </w:pPr>
            <w:r>
              <w:rPr>
                <w:rFonts w:ascii="宋体" w:hAnsi="宋体"/>
                <w:sz w:val="24"/>
              </w:rPr>
              <w:t>25</w:t>
            </w:r>
            <w:r>
              <w:rPr>
                <w:sz w:val="24"/>
              </w:rPr>
              <w:t>~</w:t>
            </w:r>
            <w:r>
              <w:rPr>
                <w:rFonts w:ascii="宋体" w:hAnsi="宋体"/>
                <w:sz w:val="24"/>
              </w:rPr>
              <w:t>30</w:t>
            </w:r>
          </w:p>
        </w:tc>
      </w:tr>
      <w:tr w14:paraId="4CCD03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37" w:type="dxa"/>
            <w:noWrap w:val="0"/>
            <w:tcMar>
              <w:top w:w="0" w:type="dxa"/>
              <w:left w:w="108" w:type="dxa"/>
              <w:bottom w:w="0" w:type="dxa"/>
              <w:right w:w="108" w:type="dxa"/>
            </w:tcMar>
            <w:vAlign w:val="top"/>
          </w:tcPr>
          <w:p w14:paraId="14C28FC1">
            <w:pPr>
              <w:spacing w:line="380" w:lineRule="exact"/>
              <w:jc w:val="center"/>
              <w:rPr>
                <w:rFonts w:ascii="宋体" w:hAnsi="宋体"/>
                <w:sz w:val="24"/>
              </w:rPr>
            </w:pPr>
            <w:r>
              <w:rPr>
                <w:rFonts w:ascii="宋体" w:hAnsi="宋体"/>
                <w:sz w:val="24"/>
              </w:rPr>
              <w:t>51</w:t>
            </w:r>
            <w:r>
              <w:rPr>
                <w:sz w:val="24"/>
              </w:rPr>
              <w:t>~</w:t>
            </w:r>
            <w:r>
              <w:rPr>
                <w:rFonts w:ascii="宋体" w:hAnsi="宋体"/>
                <w:sz w:val="24"/>
              </w:rPr>
              <w:t>100（不含）</w:t>
            </w:r>
          </w:p>
        </w:tc>
        <w:tc>
          <w:tcPr>
            <w:tcW w:w="4438" w:type="dxa"/>
            <w:noWrap w:val="0"/>
            <w:tcMar>
              <w:top w:w="0" w:type="dxa"/>
              <w:left w:w="108" w:type="dxa"/>
              <w:bottom w:w="0" w:type="dxa"/>
              <w:right w:w="108" w:type="dxa"/>
            </w:tcMar>
            <w:vAlign w:val="top"/>
          </w:tcPr>
          <w:p w14:paraId="5E6EBA62">
            <w:pPr>
              <w:spacing w:line="380" w:lineRule="exact"/>
              <w:jc w:val="center"/>
              <w:rPr>
                <w:rFonts w:ascii="宋体" w:hAnsi="宋体"/>
                <w:sz w:val="24"/>
              </w:rPr>
            </w:pPr>
            <w:r>
              <w:rPr>
                <w:rFonts w:ascii="宋体" w:hAnsi="宋体"/>
                <w:sz w:val="24"/>
              </w:rPr>
              <w:t>20</w:t>
            </w:r>
            <w:r>
              <w:rPr>
                <w:sz w:val="24"/>
              </w:rPr>
              <w:t>~</w:t>
            </w:r>
            <w:r>
              <w:rPr>
                <w:rFonts w:ascii="宋体" w:hAnsi="宋体"/>
                <w:sz w:val="24"/>
              </w:rPr>
              <w:t>25</w:t>
            </w:r>
          </w:p>
        </w:tc>
      </w:tr>
      <w:tr w14:paraId="7673D9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37" w:type="dxa"/>
            <w:noWrap w:val="0"/>
            <w:tcMar>
              <w:top w:w="0" w:type="dxa"/>
              <w:left w:w="108" w:type="dxa"/>
              <w:bottom w:w="0" w:type="dxa"/>
              <w:right w:w="108" w:type="dxa"/>
            </w:tcMar>
            <w:vAlign w:val="top"/>
          </w:tcPr>
          <w:p w14:paraId="262B7DBA">
            <w:pPr>
              <w:spacing w:line="380" w:lineRule="exact"/>
              <w:jc w:val="center"/>
              <w:rPr>
                <w:rFonts w:ascii="宋体" w:hAnsi="宋体"/>
                <w:sz w:val="24"/>
              </w:rPr>
            </w:pPr>
            <w:r>
              <w:rPr>
                <w:rFonts w:ascii="宋体" w:hAnsi="宋体"/>
                <w:sz w:val="24"/>
              </w:rPr>
              <w:t>&gt;100</w:t>
            </w:r>
          </w:p>
        </w:tc>
        <w:tc>
          <w:tcPr>
            <w:tcW w:w="4438" w:type="dxa"/>
            <w:noWrap w:val="0"/>
            <w:tcMar>
              <w:top w:w="0" w:type="dxa"/>
              <w:left w:w="108" w:type="dxa"/>
              <w:bottom w:w="0" w:type="dxa"/>
              <w:right w:w="108" w:type="dxa"/>
            </w:tcMar>
            <w:vAlign w:val="top"/>
          </w:tcPr>
          <w:p w14:paraId="4F2BF204">
            <w:pPr>
              <w:spacing w:line="380" w:lineRule="exact"/>
              <w:jc w:val="center"/>
              <w:rPr>
                <w:rFonts w:ascii="宋体" w:hAnsi="宋体"/>
                <w:sz w:val="24"/>
              </w:rPr>
            </w:pPr>
            <w:r>
              <w:rPr>
                <w:rFonts w:ascii="宋体" w:hAnsi="宋体"/>
                <w:sz w:val="24"/>
              </w:rPr>
              <w:t>18</w:t>
            </w:r>
            <w:r>
              <w:rPr>
                <w:sz w:val="24"/>
              </w:rPr>
              <w:t>~</w:t>
            </w:r>
            <w:r>
              <w:rPr>
                <w:rFonts w:ascii="宋体" w:hAnsi="宋体"/>
                <w:sz w:val="24"/>
              </w:rPr>
              <w:t>20</w:t>
            </w:r>
          </w:p>
        </w:tc>
      </w:tr>
    </w:tbl>
    <w:p w14:paraId="68B19F3F">
      <w:pPr>
        <w:numPr>
          <w:ilvl w:val="0"/>
          <w:numId w:val="1"/>
        </w:numPr>
        <w:spacing w:line="54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临时生活用房</w:t>
      </w:r>
    </w:p>
    <w:p w14:paraId="1BB94D79">
      <w:pPr>
        <w:spacing w:line="540" w:lineRule="exact"/>
        <w:ind w:firstLine="640" w:firstLineChars="200"/>
        <w:rPr>
          <w:rFonts w:eastAsia="仿宋_GB2312"/>
          <w:sz w:val="32"/>
          <w:szCs w:val="32"/>
        </w:rPr>
      </w:pPr>
      <w:r>
        <w:rPr>
          <w:rFonts w:eastAsia="仿宋_GB2312"/>
          <w:sz w:val="32"/>
          <w:szCs w:val="32"/>
        </w:rPr>
        <w:t>一般包括项目临时住宿、厨房、餐厅、浴室等用房。用地面积根据项目管理及施工人员数量确定，人均用地指标参照表2合理确定。</w:t>
      </w:r>
    </w:p>
    <w:p w14:paraId="176C63B8">
      <w:pPr>
        <w:spacing w:line="540" w:lineRule="exact"/>
        <w:jc w:val="center"/>
        <w:rPr>
          <w:rFonts w:hint="eastAsia" w:ascii="方正小标宋简体" w:eastAsia="方正小标宋简体"/>
          <w:sz w:val="36"/>
          <w:szCs w:val="36"/>
        </w:rPr>
      </w:pPr>
      <w:r>
        <w:rPr>
          <w:rFonts w:ascii="方正小标宋简体" w:eastAsia="方正小标宋简体"/>
          <w:sz w:val="36"/>
          <w:szCs w:val="36"/>
        </w:rPr>
        <w:t>临时生活用房用地指标</w:t>
      </w:r>
    </w:p>
    <w:p w14:paraId="7A36A1B1">
      <w:pPr>
        <w:spacing w:line="540" w:lineRule="exact"/>
        <w:rPr>
          <w:rFonts w:ascii="宋体" w:hAnsi="宋体"/>
          <w:sz w:val="24"/>
        </w:rPr>
      </w:pPr>
      <w:r>
        <w:rPr>
          <w:rFonts w:ascii="宋体" w:hAnsi="宋体"/>
          <w:sz w:val="24"/>
        </w:rPr>
        <w:t>表2</w:t>
      </w:r>
    </w:p>
    <w:tbl>
      <w:tblPr>
        <w:tblStyle w:val="4"/>
        <w:tblW w:w="880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401"/>
        <w:gridCol w:w="4401"/>
      </w:tblGrid>
      <w:tr w14:paraId="1C20EF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01" w:type="dxa"/>
            <w:noWrap w:val="0"/>
            <w:tcMar>
              <w:top w:w="0" w:type="dxa"/>
              <w:left w:w="108" w:type="dxa"/>
              <w:bottom w:w="0" w:type="dxa"/>
              <w:right w:w="108" w:type="dxa"/>
            </w:tcMar>
            <w:vAlign w:val="top"/>
          </w:tcPr>
          <w:p w14:paraId="60806CA8">
            <w:pPr>
              <w:spacing w:line="380" w:lineRule="exact"/>
              <w:jc w:val="center"/>
              <w:rPr>
                <w:rFonts w:ascii="宋体" w:hAnsi="宋体"/>
                <w:sz w:val="24"/>
              </w:rPr>
            </w:pPr>
            <w:r>
              <w:rPr>
                <w:rFonts w:ascii="宋体" w:hAnsi="宋体"/>
                <w:sz w:val="24"/>
              </w:rPr>
              <w:t>人</w:t>
            </w:r>
            <w:r>
              <w:rPr>
                <w:rFonts w:hint="eastAsia" w:ascii="宋体" w:hAnsi="宋体"/>
                <w:sz w:val="24"/>
              </w:rPr>
              <w:t xml:space="preserve">  </w:t>
            </w:r>
            <w:r>
              <w:rPr>
                <w:rFonts w:ascii="宋体" w:hAnsi="宋体"/>
                <w:sz w:val="24"/>
              </w:rPr>
              <w:t>数</w:t>
            </w:r>
          </w:p>
        </w:tc>
        <w:tc>
          <w:tcPr>
            <w:tcW w:w="4401" w:type="dxa"/>
            <w:noWrap w:val="0"/>
            <w:tcMar>
              <w:top w:w="0" w:type="dxa"/>
              <w:left w:w="108" w:type="dxa"/>
              <w:bottom w:w="0" w:type="dxa"/>
              <w:right w:w="108" w:type="dxa"/>
            </w:tcMar>
            <w:vAlign w:val="top"/>
          </w:tcPr>
          <w:p w14:paraId="6C3BCF9E">
            <w:pPr>
              <w:spacing w:line="380" w:lineRule="exact"/>
              <w:jc w:val="center"/>
              <w:rPr>
                <w:rFonts w:ascii="宋体" w:hAnsi="宋体"/>
                <w:sz w:val="24"/>
              </w:rPr>
            </w:pPr>
            <w:r>
              <w:rPr>
                <w:rFonts w:ascii="宋体" w:hAnsi="宋体"/>
                <w:sz w:val="24"/>
              </w:rPr>
              <w:t>人均用地指标（平方米）</w:t>
            </w:r>
          </w:p>
        </w:tc>
      </w:tr>
      <w:tr w14:paraId="073266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01" w:type="dxa"/>
            <w:noWrap w:val="0"/>
            <w:tcMar>
              <w:top w:w="0" w:type="dxa"/>
              <w:left w:w="108" w:type="dxa"/>
              <w:bottom w:w="0" w:type="dxa"/>
              <w:right w:w="108" w:type="dxa"/>
            </w:tcMar>
            <w:vAlign w:val="top"/>
          </w:tcPr>
          <w:p w14:paraId="08BB9719">
            <w:pPr>
              <w:spacing w:line="380" w:lineRule="exact"/>
              <w:jc w:val="center"/>
              <w:rPr>
                <w:rFonts w:ascii="宋体" w:hAnsi="宋体"/>
                <w:sz w:val="24"/>
              </w:rPr>
            </w:pPr>
            <w:r>
              <w:rPr>
                <w:rFonts w:ascii="宋体" w:hAnsi="宋体"/>
                <w:sz w:val="24"/>
              </w:rPr>
              <w:t>≤50</w:t>
            </w:r>
          </w:p>
        </w:tc>
        <w:tc>
          <w:tcPr>
            <w:tcW w:w="4401" w:type="dxa"/>
            <w:noWrap w:val="0"/>
            <w:tcMar>
              <w:top w:w="0" w:type="dxa"/>
              <w:left w:w="108" w:type="dxa"/>
              <w:bottom w:w="0" w:type="dxa"/>
              <w:right w:w="108" w:type="dxa"/>
            </w:tcMar>
            <w:vAlign w:val="top"/>
          </w:tcPr>
          <w:p w14:paraId="6BE47161">
            <w:pPr>
              <w:spacing w:line="380" w:lineRule="exact"/>
              <w:jc w:val="center"/>
              <w:rPr>
                <w:rFonts w:ascii="宋体" w:hAnsi="宋体"/>
                <w:sz w:val="24"/>
              </w:rPr>
            </w:pPr>
            <w:r>
              <w:rPr>
                <w:rFonts w:ascii="宋体" w:hAnsi="宋体"/>
                <w:sz w:val="24"/>
              </w:rPr>
              <w:t>15</w:t>
            </w:r>
            <w:r>
              <w:rPr>
                <w:sz w:val="24"/>
              </w:rPr>
              <w:t>~</w:t>
            </w:r>
            <w:r>
              <w:rPr>
                <w:rFonts w:ascii="宋体" w:hAnsi="宋体"/>
                <w:sz w:val="24"/>
              </w:rPr>
              <w:t>20</w:t>
            </w:r>
          </w:p>
        </w:tc>
      </w:tr>
      <w:tr w14:paraId="13E6AA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01" w:type="dxa"/>
            <w:noWrap w:val="0"/>
            <w:tcMar>
              <w:top w:w="0" w:type="dxa"/>
              <w:left w:w="108" w:type="dxa"/>
              <w:bottom w:w="0" w:type="dxa"/>
              <w:right w:w="108" w:type="dxa"/>
            </w:tcMar>
            <w:vAlign w:val="top"/>
          </w:tcPr>
          <w:p w14:paraId="11240170">
            <w:pPr>
              <w:spacing w:line="380" w:lineRule="exact"/>
              <w:jc w:val="center"/>
              <w:rPr>
                <w:rFonts w:ascii="宋体" w:hAnsi="宋体"/>
                <w:sz w:val="24"/>
              </w:rPr>
            </w:pPr>
            <w:r>
              <w:rPr>
                <w:rFonts w:ascii="宋体" w:hAnsi="宋体"/>
                <w:sz w:val="24"/>
              </w:rPr>
              <w:t>51</w:t>
            </w:r>
            <w:r>
              <w:rPr>
                <w:sz w:val="24"/>
              </w:rPr>
              <w:t>~</w:t>
            </w:r>
            <w:r>
              <w:rPr>
                <w:rFonts w:ascii="宋体" w:hAnsi="宋体"/>
                <w:sz w:val="24"/>
              </w:rPr>
              <w:t>100（不含）</w:t>
            </w:r>
          </w:p>
        </w:tc>
        <w:tc>
          <w:tcPr>
            <w:tcW w:w="4401" w:type="dxa"/>
            <w:noWrap w:val="0"/>
            <w:tcMar>
              <w:top w:w="0" w:type="dxa"/>
              <w:left w:w="108" w:type="dxa"/>
              <w:bottom w:w="0" w:type="dxa"/>
              <w:right w:w="108" w:type="dxa"/>
            </w:tcMar>
            <w:vAlign w:val="top"/>
          </w:tcPr>
          <w:p w14:paraId="2E113F92">
            <w:pPr>
              <w:spacing w:line="380" w:lineRule="exact"/>
              <w:jc w:val="center"/>
              <w:rPr>
                <w:rFonts w:ascii="宋体" w:hAnsi="宋体"/>
                <w:sz w:val="24"/>
              </w:rPr>
            </w:pPr>
            <w:r>
              <w:rPr>
                <w:rFonts w:ascii="宋体" w:hAnsi="宋体"/>
                <w:sz w:val="24"/>
              </w:rPr>
              <w:t>10</w:t>
            </w:r>
            <w:r>
              <w:rPr>
                <w:sz w:val="24"/>
              </w:rPr>
              <w:t>~</w:t>
            </w:r>
            <w:r>
              <w:rPr>
                <w:rFonts w:ascii="宋体" w:hAnsi="宋体"/>
                <w:sz w:val="24"/>
              </w:rPr>
              <w:t>15</w:t>
            </w:r>
          </w:p>
        </w:tc>
      </w:tr>
      <w:tr w14:paraId="1C08F8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01" w:type="dxa"/>
            <w:noWrap w:val="0"/>
            <w:tcMar>
              <w:top w:w="0" w:type="dxa"/>
              <w:left w:w="108" w:type="dxa"/>
              <w:bottom w:w="0" w:type="dxa"/>
              <w:right w:w="108" w:type="dxa"/>
            </w:tcMar>
            <w:vAlign w:val="top"/>
          </w:tcPr>
          <w:p w14:paraId="6DA7912F">
            <w:pPr>
              <w:spacing w:line="380" w:lineRule="exact"/>
              <w:jc w:val="center"/>
              <w:rPr>
                <w:rFonts w:ascii="宋体" w:hAnsi="宋体"/>
                <w:sz w:val="24"/>
              </w:rPr>
            </w:pPr>
            <w:r>
              <w:rPr>
                <w:rFonts w:ascii="宋体" w:hAnsi="宋体"/>
                <w:sz w:val="24"/>
              </w:rPr>
              <w:t>&gt;100</w:t>
            </w:r>
          </w:p>
        </w:tc>
        <w:tc>
          <w:tcPr>
            <w:tcW w:w="4401" w:type="dxa"/>
            <w:noWrap w:val="0"/>
            <w:tcMar>
              <w:top w:w="0" w:type="dxa"/>
              <w:left w:w="108" w:type="dxa"/>
              <w:bottom w:w="0" w:type="dxa"/>
              <w:right w:w="108" w:type="dxa"/>
            </w:tcMar>
            <w:vAlign w:val="top"/>
          </w:tcPr>
          <w:p w14:paraId="595494E4">
            <w:pPr>
              <w:spacing w:line="380" w:lineRule="exact"/>
              <w:jc w:val="center"/>
              <w:rPr>
                <w:rFonts w:ascii="宋体" w:hAnsi="宋体"/>
                <w:sz w:val="24"/>
              </w:rPr>
            </w:pPr>
            <w:r>
              <w:rPr>
                <w:rFonts w:ascii="宋体" w:hAnsi="宋体"/>
                <w:sz w:val="24"/>
              </w:rPr>
              <w:t>8</w:t>
            </w:r>
            <w:r>
              <w:rPr>
                <w:sz w:val="24"/>
              </w:rPr>
              <w:t>~</w:t>
            </w:r>
            <w:r>
              <w:rPr>
                <w:rFonts w:ascii="宋体" w:hAnsi="宋体"/>
                <w:sz w:val="24"/>
              </w:rPr>
              <w:t>10</w:t>
            </w:r>
          </w:p>
        </w:tc>
      </w:tr>
    </w:tbl>
    <w:p w14:paraId="2B64B8A1">
      <w:pPr>
        <w:numPr>
          <w:ilvl w:val="0"/>
          <w:numId w:val="1"/>
        </w:numPr>
        <w:spacing w:line="56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工棚</w:t>
      </w:r>
    </w:p>
    <w:p w14:paraId="1DCD8EA1">
      <w:pPr>
        <w:spacing w:line="560" w:lineRule="exact"/>
        <w:ind w:firstLine="640" w:firstLineChars="200"/>
        <w:rPr>
          <w:rFonts w:eastAsia="仿宋_GB2312"/>
          <w:sz w:val="32"/>
          <w:szCs w:val="32"/>
        </w:rPr>
      </w:pPr>
      <w:r>
        <w:rPr>
          <w:rFonts w:eastAsia="仿宋_GB2312"/>
          <w:sz w:val="32"/>
          <w:szCs w:val="32"/>
        </w:rPr>
        <w:t>用地面积根据项目施工期间需在工棚内存放生产工具、机械的类型与数量确定。仅单一办理工棚用途临时用地的，面积原则上不超过主体项目批准用地面积的10%；办理两种及两种以上用途临时用地（含工棚）的，工棚面积原则上不超过临时用地总面积的50%。</w:t>
      </w:r>
    </w:p>
    <w:p w14:paraId="3E8D5057">
      <w:pPr>
        <w:numPr>
          <w:ilvl w:val="0"/>
          <w:numId w:val="1"/>
        </w:numPr>
        <w:spacing w:line="55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表土剥离堆放场</w:t>
      </w:r>
    </w:p>
    <w:p w14:paraId="52E222BB">
      <w:pPr>
        <w:spacing w:line="550" w:lineRule="exact"/>
        <w:ind w:firstLine="640" w:firstLineChars="200"/>
        <w:rPr>
          <w:rFonts w:eastAsia="仿宋_GB2312"/>
          <w:sz w:val="32"/>
          <w:szCs w:val="32"/>
        </w:rPr>
      </w:pPr>
      <w:r>
        <w:rPr>
          <w:rFonts w:eastAsia="仿宋_GB2312"/>
          <w:sz w:val="32"/>
          <w:szCs w:val="32"/>
        </w:rPr>
        <w:t>在保证安全的前提下，表土堆放高度一般不低于2米，不超过5米，堆放边坡比不超过1:2。</w:t>
      </w:r>
    </w:p>
    <w:p w14:paraId="6643F5DE">
      <w:pPr>
        <w:numPr>
          <w:ilvl w:val="0"/>
          <w:numId w:val="1"/>
        </w:numPr>
        <w:spacing w:line="55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材料堆场</w:t>
      </w:r>
    </w:p>
    <w:p w14:paraId="0DFF9831">
      <w:pPr>
        <w:spacing w:line="550" w:lineRule="exact"/>
        <w:ind w:firstLine="640" w:firstLineChars="200"/>
        <w:rPr>
          <w:rFonts w:eastAsia="仿宋_GB2312"/>
          <w:sz w:val="32"/>
          <w:szCs w:val="32"/>
        </w:rPr>
      </w:pPr>
      <w:r>
        <w:rPr>
          <w:rFonts w:eastAsia="仿宋_GB2312"/>
          <w:sz w:val="32"/>
          <w:szCs w:val="32"/>
        </w:rPr>
        <w:t>材料堆场根据主体项目需要合理确定，办理两种及两种以上用途临时用地（含材料堆场）的，材料堆场面积原则上不超过临时用地总面积的70%。</w:t>
      </w:r>
    </w:p>
    <w:p w14:paraId="7772386D">
      <w:pPr>
        <w:numPr>
          <w:ilvl w:val="0"/>
          <w:numId w:val="1"/>
        </w:numPr>
        <w:spacing w:line="55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制梁场</w:t>
      </w:r>
    </w:p>
    <w:p w14:paraId="23680057">
      <w:pPr>
        <w:spacing w:line="550" w:lineRule="exact"/>
        <w:ind w:firstLine="640" w:firstLineChars="200"/>
        <w:rPr>
          <w:rFonts w:eastAsia="仿宋_GB2312"/>
          <w:sz w:val="32"/>
          <w:szCs w:val="32"/>
        </w:rPr>
      </w:pPr>
      <w:r>
        <w:rPr>
          <w:rFonts w:eastAsia="仿宋_GB2312"/>
          <w:sz w:val="32"/>
          <w:szCs w:val="32"/>
        </w:rPr>
        <w:t>制梁场一般包括构件加工区、制梁区、存梁区、提梁区等功能区。根据主体项目建设需求与工期，确定预制梁长及制梁台座数量，参照表3合理确定单位用地指标。</w:t>
      </w:r>
    </w:p>
    <w:p w14:paraId="0651FC13">
      <w:pPr>
        <w:spacing w:line="550" w:lineRule="exact"/>
        <w:jc w:val="center"/>
        <w:rPr>
          <w:rFonts w:hint="eastAsia" w:ascii="方正小标宋简体" w:eastAsia="方正小标宋简体"/>
          <w:sz w:val="36"/>
          <w:szCs w:val="36"/>
        </w:rPr>
      </w:pPr>
      <w:r>
        <w:rPr>
          <w:rFonts w:hint="eastAsia" w:ascii="方正小标宋简体" w:eastAsia="方正小标宋简体"/>
          <w:sz w:val="36"/>
          <w:szCs w:val="36"/>
        </w:rPr>
        <w:t>制梁场用地指标</w:t>
      </w:r>
    </w:p>
    <w:p w14:paraId="52AC63CF">
      <w:pPr>
        <w:spacing w:line="550" w:lineRule="exact"/>
        <w:rPr>
          <w:rFonts w:ascii="宋体" w:hAnsi="宋体"/>
          <w:sz w:val="24"/>
        </w:rPr>
      </w:pPr>
      <w:r>
        <w:rPr>
          <w:rFonts w:ascii="宋体" w:hAnsi="宋体"/>
          <w:sz w:val="24"/>
        </w:rPr>
        <w:t>表3</w:t>
      </w:r>
    </w:p>
    <w:tbl>
      <w:tblPr>
        <w:tblStyle w:val="4"/>
        <w:tblW w:w="8853"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951"/>
        <w:gridCol w:w="2951"/>
        <w:gridCol w:w="2951"/>
      </w:tblGrid>
      <w:tr w14:paraId="1D51B1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tblHeader/>
          <w:jc w:val="center"/>
        </w:trPr>
        <w:tc>
          <w:tcPr>
            <w:tcW w:w="2951" w:type="dxa"/>
            <w:noWrap w:val="0"/>
            <w:tcMar>
              <w:top w:w="0" w:type="dxa"/>
              <w:left w:w="108" w:type="dxa"/>
              <w:bottom w:w="0" w:type="dxa"/>
              <w:right w:w="108" w:type="dxa"/>
            </w:tcMar>
            <w:vAlign w:val="center"/>
          </w:tcPr>
          <w:p w14:paraId="46CE6599">
            <w:pPr>
              <w:spacing w:line="320" w:lineRule="exact"/>
              <w:jc w:val="center"/>
              <w:rPr>
                <w:rFonts w:ascii="宋体" w:hAnsi="宋体"/>
                <w:sz w:val="24"/>
              </w:rPr>
            </w:pPr>
            <w:r>
              <w:rPr>
                <w:rFonts w:ascii="宋体" w:hAnsi="宋体"/>
                <w:sz w:val="24"/>
              </w:rPr>
              <w:t>制梁场类型</w:t>
            </w:r>
          </w:p>
          <w:p w14:paraId="75A33905">
            <w:pPr>
              <w:spacing w:line="320" w:lineRule="exact"/>
              <w:jc w:val="center"/>
              <w:rPr>
                <w:rFonts w:ascii="宋体" w:hAnsi="宋体"/>
                <w:sz w:val="24"/>
              </w:rPr>
            </w:pPr>
            <w:r>
              <w:rPr>
                <w:rFonts w:ascii="宋体" w:hAnsi="宋体"/>
                <w:sz w:val="24"/>
              </w:rPr>
              <w:t>（预制梁长）</w:t>
            </w:r>
          </w:p>
        </w:tc>
        <w:tc>
          <w:tcPr>
            <w:tcW w:w="2951" w:type="dxa"/>
            <w:noWrap w:val="0"/>
            <w:tcMar>
              <w:top w:w="0" w:type="dxa"/>
              <w:left w:w="108" w:type="dxa"/>
              <w:bottom w:w="0" w:type="dxa"/>
              <w:right w:w="108" w:type="dxa"/>
            </w:tcMar>
            <w:vAlign w:val="center"/>
          </w:tcPr>
          <w:p w14:paraId="4F43EC02">
            <w:pPr>
              <w:spacing w:line="320" w:lineRule="exact"/>
              <w:jc w:val="center"/>
              <w:rPr>
                <w:rFonts w:hint="eastAsia" w:ascii="宋体" w:hAnsi="宋体"/>
                <w:sz w:val="24"/>
              </w:rPr>
            </w:pPr>
            <w:r>
              <w:rPr>
                <w:rFonts w:ascii="宋体" w:hAnsi="宋体"/>
                <w:sz w:val="24"/>
              </w:rPr>
              <w:t>制梁台座数量</w:t>
            </w:r>
          </w:p>
          <w:p w14:paraId="10CBF6CB">
            <w:pPr>
              <w:spacing w:line="320" w:lineRule="exact"/>
              <w:jc w:val="center"/>
              <w:rPr>
                <w:rFonts w:ascii="宋体" w:hAnsi="宋体"/>
                <w:sz w:val="24"/>
              </w:rPr>
            </w:pPr>
            <w:r>
              <w:rPr>
                <w:rFonts w:ascii="宋体" w:hAnsi="宋体"/>
                <w:sz w:val="24"/>
              </w:rPr>
              <w:t>（台）</w:t>
            </w:r>
          </w:p>
        </w:tc>
        <w:tc>
          <w:tcPr>
            <w:tcW w:w="2951" w:type="dxa"/>
            <w:noWrap w:val="0"/>
            <w:tcMar>
              <w:top w:w="0" w:type="dxa"/>
              <w:left w:w="108" w:type="dxa"/>
              <w:bottom w:w="0" w:type="dxa"/>
              <w:right w:w="108" w:type="dxa"/>
            </w:tcMar>
            <w:vAlign w:val="center"/>
          </w:tcPr>
          <w:p w14:paraId="3FCA25DE">
            <w:pPr>
              <w:spacing w:line="320" w:lineRule="exact"/>
              <w:jc w:val="center"/>
              <w:rPr>
                <w:rFonts w:ascii="宋体" w:hAnsi="宋体"/>
                <w:sz w:val="24"/>
              </w:rPr>
            </w:pPr>
            <w:r>
              <w:rPr>
                <w:rFonts w:ascii="宋体" w:hAnsi="宋体"/>
                <w:sz w:val="24"/>
              </w:rPr>
              <w:t>单位用地指标</w:t>
            </w:r>
          </w:p>
          <w:p w14:paraId="2A3EE8E0">
            <w:pPr>
              <w:spacing w:line="320" w:lineRule="exact"/>
              <w:jc w:val="center"/>
              <w:rPr>
                <w:rFonts w:ascii="宋体" w:hAnsi="宋体"/>
                <w:sz w:val="24"/>
              </w:rPr>
            </w:pPr>
            <w:r>
              <w:rPr>
                <w:rFonts w:ascii="宋体" w:hAnsi="宋体"/>
                <w:sz w:val="24"/>
              </w:rPr>
              <w:t>（平方米/台）</w:t>
            </w:r>
          </w:p>
        </w:tc>
      </w:tr>
      <w:tr w14:paraId="21E83E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4904C34A">
            <w:pPr>
              <w:spacing w:line="340" w:lineRule="exact"/>
              <w:jc w:val="center"/>
              <w:rPr>
                <w:rFonts w:ascii="宋体" w:hAnsi="宋体"/>
                <w:sz w:val="24"/>
              </w:rPr>
            </w:pPr>
            <w:r>
              <w:rPr>
                <w:rFonts w:ascii="宋体" w:hAnsi="宋体"/>
                <w:sz w:val="24"/>
              </w:rPr>
              <w:t>4</w:t>
            </w:r>
            <w:r>
              <w:rPr>
                <w:sz w:val="24"/>
              </w:rPr>
              <w:t>~</w:t>
            </w:r>
            <w:r>
              <w:rPr>
                <w:rFonts w:ascii="宋体" w:hAnsi="宋体"/>
                <w:sz w:val="24"/>
              </w:rPr>
              <w:t>16（不含）</w:t>
            </w:r>
          </w:p>
        </w:tc>
        <w:tc>
          <w:tcPr>
            <w:tcW w:w="2951" w:type="dxa"/>
            <w:noWrap w:val="0"/>
            <w:tcMar>
              <w:top w:w="0" w:type="dxa"/>
              <w:left w:w="108" w:type="dxa"/>
              <w:bottom w:w="0" w:type="dxa"/>
              <w:right w:w="108" w:type="dxa"/>
            </w:tcMar>
            <w:vAlign w:val="center"/>
          </w:tcPr>
          <w:p w14:paraId="09CFAD62">
            <w:pPr>
              <w:spacing w:line="340" w:lineRule="exact"/>
              <w:jc w:val="center"/>
              <w:rPr>
                <w:rFonts w:ascii="宋体" w:hAnsi="宋体"/>
                <w:sz w:val="24"/>
              </w:rPr>
            </w:pPr>
            <w:r>
              <w:rPr>
                <w:rFonts w:ascii="宋体" w:hAnsi="宋体"/>
                <w:sz w:val="24"/>
              </w:rPr>
              <w:t>≤4</w:t>
            </w:r>
          </w:p>
        </w:tc>
        <w:tc>
          <w:tcPr>
            <w:tcW w:w="2951" w:type="dxa"/>
            <w:noWrap w:val="0"/>
            <w:tcMar>
              <w:top w:w="0" w:type="dxa"/>
              <w:left w:w="108" w:type="dxa"/>
              <w:bottom w:w="0" w:type="dxa"/>
              <w:right w:w="108" w:type="dxa"/>
            </w:tcMar>
            <w:vAlign w:val="center"/>
          </w:tcPr>
          <w:p w14:paraId="312606E9">
            <w:pPr>
              <w:spacing w:line="340" w:lineRule="exact"/>
              <w:jc w:val="center"/>
              <w:rPr>
                <w:rFonts w:ascii="宋体" w:hAnsi="宋体"/>
                <w:sz w:val="24"/>
              </w:rPr>
            </w:pPr>
            <w:r>
              <w:rPr>
                <w:rFonts w:ascii="宋体" w:hAnsi="宋体"/>
                <w:sz w:val="24"/>
              </w:rPr>
              <w:t>≤1450</w:t>
            </w:r>
          </w:p>
        </w:tc>
      </w:tr>
      <w:tr w14:paraId="3C44F9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183B5508">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69153991">
            <w:pPr>
              <w:spacing w:line="340" w:lineRule="exact"/>
              <w:jc w:val="center"/>
              <w:rPr>
                <w:rFonts w:ascii="宋体" w:hAnsi="宋体"/>
                <w:sz w:val="24"/>
              </w:rPr>
            </w:pPr>
            <w:r>
              <w:rPr>
                <w:rFonts w:ascii="宋体" w:hAnsi="宋体"/>
                <w:sz w:val="24"/>
              </w:rPr>
              <w:t>5</w:t>
            </w:r>
            <w:r>
              <w:rPr>
                <w:sz w:val="24"/>
              </w:rPr>
              <w:t>~</w:t>
            </w:r>
            <w:r>
              <w:rPr>
                <w:rFonts w:ascii="宋体" w:hAnsi="宋体"/>
                <w:sz w:val="24"/>
              </w:rPr>
              <w:t>8（不含）</w:t>
            </w:r>
          </w:p>
        </w:tc>
        <w:tc>
          <w:tcPr>
            <w:tcW w:w="2951" w:type="dxa"/>
            <w:noWrap w:val="0"/>
            <w:tcMar>
              <w:top w:w="0" w:type="dxa"/>
              <w:left w:w="108" w:type="dxa"/>
              <w:bottom w:w="0" w:type="dxa"/>
              <w:right w:w="108" w:type="dxa"/>
            </w:tcMar>
            <w:vAlign w:val="center"/>
          </w:tcPr>
          <w:p w14:paraId="5252E5C0">
            <w:pPr>
              <w:spacing w:line="340" w:lineRule="exact"/>
              <w:jc w:val="center"/>
              <w:rPr>
                <w:rFonts w:ascii="宋体" w:hAnsi="宋体"/>
                <w:sz w:val="24"/>
              </w:rPr>
            </w:pPr>
            <w:r>
              <w:rPr>
                <w:rFonts w:ascii="宋体" w:hAnsi="宋体"/>
                <w:sz w:val="24"/>
              </w:rPr>
              <w:t>≤1300</w:t>
            </w:r>
          </w:p>
        </w:tc>
      </w:tr>
      <w:tr w14:paraId="42FFED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09AE1560">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40605D4E">
            <w:pPr>
              <w:spacing w:line="340" w:lineRule="exact"/>
              <w:jc w:val="center"/>
              <w:rPr>
                <w:rFonts w:ascii="宋体" w:hAnsi="宋体"/>
                <w:sz w:val="24"/>
              </w:rPr>
            </w:pPr>
            <w:r>
              <w:rPr>
                <w:rFonts w:ascii="宋体" w:hAnsi="宋体"/>
                <w:sz w:val="24"/>
              </w:rPr>
              <w:t>&gt;8</w:t>
            </w:r>
          </w:p>
        </w:tc>
        <w:tc>
          <w:tcPr>
            <w:tcW w:w="2951" w:type="dxa"/>
            <w:noWrap w:val="0"/>
            <w:tcMar>
              <w:top w:w="0" w:type="dxa"/>
              <w:left w:w="108" w:type="dxa"/>
              <w:bottom w:w="0" w:type="dxa"/>
              <w:right w:w="108" w:type="dxa"/>
            </w:tcMar>
            <w:vAlign w:val="center"/>
          </w:tcPr>
          <w:p w14:paraId="3EC153D0">
            <w:pPr>
              <w:spacing w:line="340" w:lineRule="exact"/>
              <w:jc w:val="center"/>
              <w:rPr>
                <w:rFonts w:ascii="宋体" w:hAnsi="宋体"/>
                <w:sz w:val="24"/>
              </w:rPr>
            </w:pPr>
            <w:r>
              <w:rPr>
                <w:rFonts w:ascii="宋体" w:hAnsi="宋体"/>
                <w:sz w:val="24"/>
              </w:rPr>
              <w:t>≤1150</w:t>
            </w:r>
          </w:p>
        </w:tc>
      </w:tr>
      <w:tr w14:paraId="33E8D4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6135798D">
            <w:pPr>
              <w:spacing w:line="340" w:lineRule="exact"/>
              <w:jc w:val="center"/>
              <w:rPr>
                <w:rFonts w:ascii="宋体" w:hAnsi="宋体"/>
                <w:sz w:val="24"/>
              </w:rPr>
            </w:pPr>
            <w:r>
              <w:rPr>
                <w:rFonts w:ascii="宋体" w:hAnsi="宋体"/>
                <w:sz w:val="24"/>
              </w:rPr>
              <w:t>17</w:t>
            </w:r>
            <w:r>
              <w:rPr>
                <w:sz w:val="24"/>
              </w:rPr>
              <w:t>~</w:t>
            </w:r>
            <w:r>
              <w:rPr>
                <w:rFonts w:ascii="宋体" w:hAnsi="宋体"/>
                <w:sz w:val="24"/>
              </w:rPr>
              <w:t>25（不含）</w:t>
            </w:r>
          </w:p>
        </w:tc>
        <w:tc>
          <w:tcPr>
            <w:tcW w:w="2951" w:type="dxa"/>
            <w:noWrap w:val="0"/>
            <w:tcMar>
              <w:top w:w="0" w:type="dxa"/>
              <w:left w:w="108" w:type="dxa"/>
              <w:bottom w:w="0" w:type="dxa"/>
              <w:right w:w="108" w:type="dxa"/>
            </w:tcMar>
            <w:vAlign w:val="center"/>
          </w:tcPr>
          <w:p w14:paraId="72801A8B">
            <w:pPr>
              <w:spacing w:line="340" w:lineRule="exact"/>
              <w:jc w:val="center"/>
              <w:rPr>
                <w:rFonts w:ascii="宋体" w:hAnsi="宋体"/>
                <w:sz w:val="24"/>
              </w:rPr>
            </w:pPr>
            <w:r>
              <w:rPr>
                <w:rFonts w:ascii="宋体" w:hAnsi="宋体"/>
                <w:sz w:val="24"/>
              </w:rPr>
              <w:t>≤6</w:t>
            </w:r>
          </w:p>
        </w:tc>
        <w:tc>
          <w:tcPr>
            <w:tcW w:w="2951" w:type="dxa"/>
            <w:noWrap w:val="0"/>
            <w:tcMar>
              <w:top w:w="0" w:type="dxa"/>
              <w:left w:w="108" w:type="dxa"/>
              <w:bottom w:w="0" w:type="dxa"/>
              <w:right w:w="108" w:type="dxa"/>
            </w:tcMar>
            <w:vAlign w:val="center"/>
          </w:tcPr>
          <w:p w14:paraId="1C6427ED">
            <w:pPr>
              <w:spacing w:line="340" w:lineRule="exact"/>
              <w:jc w:val="center"/>
              <w:rPr>
                <w:rFonts w:ascii="宋体" w:hAnsi="宋体"/>
                <w:sz w:val="24"/>
              </w:rPr>
            </w:pPr>
            <w:r>
              <w:rPr>
                <w:rFonts w:ascii="宋体" w:hAnsi="宋体"/>
                <w:sz w:val="24"/>
              </w:rPr>
              <w:t>≤2350</w:t>
            </w:r>
          </w:p>
        </w:tc>
      </w:tr>
      <w:tr w14:paraId="1C7070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4710A9EC">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6292F2BE">
            <w:pPr>
              <w:spacing w:line="340" w:lineRule="exact"/>
              <w:jc w:val="center"/>
              <w:rPr>
                <w:rFonts w:ascii="宋体" w:hAnsi="宋体"/>
                <w:sz w:val="24"/>
              </w:rPr>
            </w:pPr>
            <w:r>
              <w:rPr>
                <w:rFonts w:ascii="宋体" w:hAnsi="宋体"/>
                <w:sz w:val="24"/>
              </w:rPr>
              <w:t>7</w:t>
            </w:r>
            <w:r>
              <w:rPr>
                <w:sz w:val="24"/>
              </w:rPr>
              <w:t>~</w:t>
            </w:r>
            <w:r>
              <w:rPr>
                <w:rFonts w:ascii="宋体" w:hAnsi="宋体"/>
                <w:sz w:val="24"/>
              </w:rPr>
              <w:t>12（不含）</w:t>
            </w:r>
          </w:p>
        </w:tc>
        <w:tc>
          <w:tcPr>
            <w:tcW w:w="2951" w:type="dxa"/>
            <w:noWrap w:val="0"/>
            <w:tcMar>
              <w:top w:w="0" w:type="dxa"/>
              <w:left w:w="108" w:type="dxa"/>
              <w:bottom w:w="0" w:type="dxa"/>
              <w:right w:w="108" w:type="dxa"/>
            </w:tcMar>
            <w:vAlign w:val="center"/>
          </w:tcPr>
          <w:p w14:paraId="211C6DD8">
            <w:pPr>
              <w:spacing w:line="340" w:lineRule="exact"/>
              <w:jc w:val="center"/>
              <w:rPr>
                <w:rFonts w:ascii="宋体" w:hAnsi="宋体"/>
                <w:sz w:val="24"/>
              </w:rPr>
            </w:pPr>
            <w:r>
              <w:rPr>
                <w:rFonts w:ascii="宋体" w:hAnsi="宋体"/>
                <w:sz w:val="24"/>
              </w:rPr>
              <w:t>≤2050</w:t>
            </w:r>
          </w:p>
        </w:tc>
      </w:tr>
      <w:tr w14:paraId="32A6C3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30771C47">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5AF2EF5F">
            <w:pPr>
              <w:spacing w:line="340" w:lineRule="exact"/>
              <w:jc w:val="center"/>
              <w:rPr>
                <w:rFonts w:ascii="宋体" w:hAnsi="宋体"/>
                <w:sz w:val="24"/>
              </w:rPr>
            </w:pPr>
            <w:r>
              <w:rPr>
                <w:rFonts w:ascii="宋体" w:hAnsi="宋体"/>
                <w:sz w:val="24"/>
              </w:rPr>
              <w:t>&gt;12</w:t>
            </w:r>
          </w:p>
        </w:tc>
        <w:tc>
          <w:tcPr>
            <w:tcW w:w="2951" w:type="dxa"/>
            <w:noWrap w:val="0"/>
            <w:tcMar>
              <w:top w:w="0" w:type="dxa"/>
              <w:left w:w="108" w:type="dxa"/>
              <w:bottom w:w="0" w:type="dxa"/>
              <w:right w:w="108" w:type="dxa"/>
            </w:tcMar>
            <w:vAlign w:val="center"/>
          </w:tcPr>
          <w:p w14:paraId="4C034A60">
            <w:pPr>
              <w:spacing w:line="340" w:lineRule="exact"/>
              <w:jc w:val="center"/>
              <w:rPr>
                <w:rFonts w:ascii="宋体" w:hAnsi="宋体"/>
                <w:sz w:val="24"/>
              </w:rPr>
            </w:pPr>
            <w:r>
              <w:rPr>
                <w:rFonts w:ascii="宋体" w:hAnsi="宋体"/>
                <w:sz w:val="24"/>
              </w:rPr>
              <w:t>≤1750</w:t>
            </w:r>
          </w:p>
        </w:tc>
      </w:tr>
      <w:tr w14:paraId="4AA4A4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0B256DCA">
            <w:pPr>
              <w:spacing w:line="340" w:lineRule="exact"/>
              <w:jc w:val="center"/>
              <w:rPr>
                <w:rFonts w:ascii="宋体" w:hAnsi="宋体"/>
                <w:sz w:val="24"/>
              </w:rPr>
            </w:pPr>
            <w:r>
              <w:rPr>
                <w:rFonts w:ascii="宋体" w:hAnsi="宋体"/>
                <w:sz w:val="24"/>
              </w:rPr>
              <w:t>26</w:t>
            </w:r>
            <w:r>
              <w:rPr>
                <w:sz w:val="24"/>
              </w:rPr>
              <w:t>~</w:t>
            </w:r>
            <w:r>
              <w:rPr>
                <w:rFonts w:ascii="宋体" w:hAnsi="宋体"/>
                <w:sz w:val="24"/>
              </w:rPr>
              <w:t>30（不含）</w:t>
            </w:r>
          </w:p>
        </w:tc>
        <w:tc>
          <w:tcPr>
            <w:tcW w:w="2951" w:type="dxa"/>
            <w:noWrap w:val="0"/>
            <w:tcMar>
              <w:top w:w="0" w:type="dxa"/>
              <w:left w:w="108" w:type="dxa"/>
              <w:bottom w:w="0" w:type="dxa"/>
              <w:right w:w="108" w:type="dxa"/>
            </w:tcMar>
            <w:vAlign w:val="center"/>
          </w:tcPr>
          <w:p w14:paraId="630690C8">
            <w:pPr>
              <w:spacing w:line="340" w:lineRule="exact"/>
              <w:jc w:val="center"/>
              <w:rPr>
                <w:rFonts w:ascii="宋体" w:hAnsi="宋体"/>
                <w:sz w:val="24"/>
              </w:rPr>
            </w:pPr>
            <w:r>
              <w:rPr>
                <w:rFonts w:ascii="宋体" w:hAnsi="宋体"/>
                <w:sz w:val="24"/>
              </w:rPr>
              <w:t>≤8</w:t>
            </w:r>
          </w:p>
        </w:tc>
        <w:tc>
          <w:tcPr>
            <w:tcW w:w="2951" w:type="dxa"/>
            <w:noWrap w:val="0"/>
            <w:tcMar>
              <w:top w:w="0" w:type="dxa"/>
              <w:left w:w="108" w:type="dxa"/>
              <w:bottom w:w="0" w:type="dxa"/>
              <w:right w:w="108" w:type="dxa"/>
            </w:tcMar>
            <w:vAlign w:val="center"/>
          </w:tcPr>
          <w:p w14:paraId="0B1EAFCB">
            <w:pPr>
              <w:spacing w:line="340" w:lineRule="exact"/>
              <w:jc w:val="center"/>
              <w:rPr>
                <w:rFonts w:ascii="宋体" w:hAnsi="宋体"/>
                <w:sz w:val="24"/>
              </w:rPr>
            </w:pPr>
            <w:r>
              <w:rPr>
                <w:rFonts w:ascii="宋体" w:hAnsi="宋体"/>
                <w:sz w:val="24"/>
              </w:rPr>
              <w:t>≤3250</w:t>
            </w:r>
          </w:p>
        </w:tc>
      </w:tr>
      <w:tr w14:paraId="401077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5A57B6CF">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2CFBE5B3">
            <w:pPr>
              <w:spacing w:line="340" w:lineRule="exact"/>
              <w:jc w:val="center"/>
              <w:rPr>
                <w:rFonts w:ascii="宋体" w:hAnsi="宋体"/>
                <w:sz w:val="24"/>
              </w:rPr>
            </w:pPr>
            <w:r>
              <w:rPr>
                <w:rFonts w:ascii="宋体" w:hAnsi="宋体"/>
                <w:sz w:val="24"/>
              </w:rPr>
              <w:t>9</w:t>
            </w:r>
            <w:r>
              <w:rPr>
                <w:sz w:val="24"/>
              </w:rPr>
              <w:t>~</w:t>
            </w:r>
            <w:r>
              <w:rPr>
                <w:rFonts w:ascii="宋体" w:hAnsi="宋体"/>
                <w:sz w:val="24"/>
              </w:rPr>
              <w:t>20（不含）</w:t>
            </w:r>
          </w:p>
        </w:tc>
        <w:tc>
          <w:tcPr>
            <w:tcW w:w="2951" w:type="dxa"/>
            <w:noWrap w:val="0"/>
            <w:tcMar>
              <w:top w:w="0" w:type="dxa"/>
              <w:left w:w="108" w:type="dxa"/>
              <w:bottom w:w="0" w:type="dxa"/>
              <w:right w:w="108" w:type="dxa"/>
            </w:tcMar>
            <w:vAlign w:val="center"/>
          </w:tcPr>
          <w:p w14:paraId="05528664">
            <w:pPr>
              <w:spacing w:line="340" w:lineRule="exact"/>
              <w:jc w:val="center"/>
              <w:rPr>
                <w:rFonts w:ascii="宋体" w:hAnsi="宋体"/>
                <w:sz w:val="24"/>
              </w:rPr>
            </w:pPr>
            <w:r>
              <w:rPr>
                <w:rFonts w:ascii="宋体" w:hAnsi="宋体"/>
                <w:sz w:val="24"/>
              </w:rPr>
              <w:t>≤2950</w:t>
            </w:r>
          </w:p>
        </w:tc>
      </w:tr>
      <w:tr w14:paraId="274F86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3FD0295E">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7D0A6F97">
            <w:pPr>
              <w:spacing w:line="340" w:lineRule="exact"/>
              <w:jc w:val="center"/>
              <w:rPr>
                <w:rFonts w:ascii="宋体" w:hAnsi="宋体"/>
                <w:sz w:val="24"/>
              </w:rPr>
            </w:pPr>
            <w:r>
              <w:rPr>
                <w:rFonts w:ascii="宋体" w:hAnsi="宋体"/>
                <w:sz w:val="24"/>
              </w:rPr>
              <w:t>&gt;20</w:t>
            </w:r>
          </w:p>
        </w:tc>
        <w:tc>
          <w:tcPr>
            <w:tcW w:w="2951" w:type="dxa"/>
            <w:noWrap w:val="0"/>
            <w:tcMar>
              <w:top w:w="0" w:type="dxa"/>
              <w:left w:w="108" w:type="dxa"/>
              <w:bottom w:w="0" w:type="dxa"/>
              <w:right w:w="108" w:type="dxa"/>
            </w:tcMar>
            <w:vAlign w:val="center"/>
          </w:tcPr>
          <w:p w14:paraId="4F215506">
            <w:pPr>
              <w:spacing w:line="340" w:lineRule="exact"/>
              <w:jc w:val="center"/>
              <w:rPr>
                <w:rFonts w:ascii="宋体" w:hAnsi="宋体"/>
                <w:sz w:val="24"/>
              </w:rPr>
            </w:pPr>
            <w:r>
              <w:rPr>
                <w:rFonts w:ascii="宋体" w:hAnsi="宋体"/>
                <w:sz w:val="24"/>
              </w:rPr>
              <w:t>≤2650</w:t>
            </w:r>
          </w:p>
        </w:tc>
      </w:tr>
      <w:tr w14:paraId="36C965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5DBA9143">
            <w:pPr>
              <w:spacing w:line="340" w:lineRule="exact"/>
              <w:jc w:val="center"/>
              <w:rPr>
                <w:rFonts w:ascii="宋体" w:hAnsi="宋体"/>
                <w:sz w:val="24"/>
              </w:rPr>
            </w:pPr>
            <w:r>
              <w:rPr>
                <w:rFonts w:ascii="宋体" w:hAnsi="宋体"/>
                <w:sz w:val="24"/>
              </w:rPr>
              <w:t>31</w:t>
            </w:r>
            <w:r>
              <w:rPr>
                <w:sz w:val="24"/>
              </w:rPr>
              <w:t>~</w:t>
            </w:r>
            <w:r>
              <w:rPr>
                <w:rFonts w:ascii="宋体" w:hAnsi="宋体"/>
                <w:sz w:val="24"/>
              </w:rPr>
              <w:t>40（不含）</w:t>
            </w:r>
          </w:p>
        </w:tc>
        <w:tc>
          <w:tcPr>
            <w:tcW w:w="2951" w:type="dxa"/>
            <w:noWrap w:val="0"/>
            <w:tcMar>
              <w:top w:w="0" w:type="dxa"/>
              <w:left w:w="108" w:type="dxa"/>
              <w:bottom w:w="0" w:type="dxa"/>
              <w:right w:w="108" w:type="dxa"/>
            </w:tcMar>
            <w:vAlign w:val="center"/>
          </w:tcPr>
          <w:p w14:paraId="76F6439A">
            <w:pPr>
              <w:spacing w:line="340" w:lineRule="exact"/>
              <w:jc w:val="center"/>
              <w:rPr>
                <w:rFonts w:ascii="宋体" w:hAnsi="宋体"/>
                <w:sz w:val="24"/>
              </w:rPr>
            </w:pPr>
            <w:r>
              <w:rPr>
                <w:rFonts w:ascii="宋体" w:hAnsi="宋体"/>
                <w:sz w:val="24"/>
              </w:rPr>
              <w:t>≤8</w:t>
            </w:r>
          </w:p>
        </w:tc>
        <w:tc>
          <w:tcPr>
            <w:tcW w:w="2951" w:type="dxa"/>
            <w:noWrap w:val="0"/>
            <w:tcMar>
              <w:top w:w="0" w:type="dxa"/>
              <w:left w:w="108" w:type="dxa"/>
              <w:bottom w:w="0" w:type="dxa"/>
              <w:right w:w="108" w:type="dxa"/>
            </w:tcMar>
            <w:vAlign w:val="center"/>
          </w:tcPr>
          <w:p w14:paraId="1CF2501D">
            <w:pPr>
              <w:spacing w:line="340" w:lineRule="exact"/>
              <w:jc w:val="center"/>
              <w:rPr>
                <w:rFonts w:ascii="宋体" w:hAnsi="宋体"/>
                <w:sz w:val="24"/>
              </w:rPr>
            </w:pPr>
            <w:r>
              <w:rPr>
                <w:rFonts w:ascii="宋体" w:hAnsi="宋体"/>
                <w:sz w:val="24"/>
              </w:rPr>
              <w:t>≤4500</w:t>
            </w:r>
          </w:p>
        </w:tc>
      </w:tr>
      <w:tr w14:paraId="28E8F1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7AF09CDF">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50D96FF5">
            <w:pPr>
              <w:spacing w:line="340" w:lineRule="exact"/>
              <w:jc w:val="center"/>
              <w:rPr>
                <w:rFonts w:ascii="宋体" w:hAnsi="宋体"/>
                <w:sz w:val="24"/>
              </w:rPr>
            </w:pPr>
            <w:r>
              <w:rPr>
                <w:rFonts w:ascii="宋体" w:hAnsi="宋体"/>
                <w:sz w:val="24"/>
              </w:rPr>
              <w:t>9</w:t>
            </w:r>
            <w:r>
              <w:rPr>
                <w:sz w:val="24"/>
              </w:rPr>
              <w:t>~</w:t>
            </w:r>
            <w:r>
              <w:rPr>
                <w:rFonts w:ascii="宋体" w:hAnsi="宋体"/>
                <w:sz w:val="24"/>
              </w:rPr>
              <w:t>20（不含）</w:t>
            </w:r>
          </w:p>
        </w:tc>
        <w:tc>
          <w:tcPr>
            <w:tcW w:w="2951" w:type="dxa"/>
            <w:noWrap w:val="0"/>
            <w:tcMar>
              <w:top w:w="0" w:type="dxa"/>
              <w:left w:w="108" w:type="dxa"/>
              <w:bottom w:w="0" w:type="dxa"/>
              <w:right w:w="108" w:type="dxa"/>
            </w:tcMar>
            <w:vAlign w:val="center"/>
          </w:tcPr>
          <w:p w14:paraId="2AFF7963">
            <w:pPr>
              <w:spacing w:line="340" w:lineRule="exact"/>
              <w:jc w:val="center"/>
              <w:rPr>
                <w:rFonts w:ascii="宋体" w:hAnsi="宋体"/>
                <w:sz w:val="24"/>
              </w:rPr>
            </w:pPr>
            <w:r>
              <w:rPr>
                <w:rFonts w:ascii="宋体" w:hAnsi="宋体"/>
                <w:sz w:val="24"/>
              </w:rPr>
              <w:t>≤4250</w:t>
            </w:r>
          </w:p>
        </w:tc>
      </w:tr>
      <w:tr w14:paraId="15A38A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5808692D">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784FD58E">
            <w:pPr>
              <w:spacing w:line="340" w:lineRule="exact"/>
              <w:jc w:val="center"/>
              <w:rPr>
                <w:rFonts w:ascii="宋体" w:hAnsi="宋体"/>
                <w:sz w:val="24"/>
              </w:rPr>
            </w:pPr>
            <w:r>
              <w:rPr>
                <w:rFonts w:ascii="宋体" w:hAnsi="宋体"/>
                <w:sz w:val="24"/>
              </w:rPr>
              <w:t>&gt;20</w:t>
            </w:r>
          </w:p>
        </w:tc>
        <w:tc>
          <w:tcPr>
            <w:tcW w:w="2951" w:type="dxa"/>
            <w:noWrap w:val="0"/>
            <w:tcMar>
              <w:top w:w="0" w:type="dxa"/>
              <w:left w:w="108" w:type="dxa"/>
              <w:bottom w:w="0" w:type="dxa"/>
              <w:right w:w="108" w:type="dxa"/>
            </w:tcMar>
            <w:vAlign w:val="center"/>
          </w:tcPr>
          <w:p w14:paraId="553A5E28">
            <w:pPr>
              <w:spacing w:line="340" w:lineRule="exact"/>
              <w:jc w:val="center"/>
              <w:rPr>
                <w:rFonts w:ascii="宋体" w:hAnsi="宋体"/>
                <w:sz w:val="24"/>
              </w:rPr>
            </w:pPr>
            <w:r>
              <w:rPr>
                <w:rFonts w:ascii="宋体" w:hAnsi="宋体"/>
                <w:sz w:val="24"/>
              </w:rPr>
              <w:t>≤4000</w:t>
            </w:r>
          </w:p>
        </w:tc>
      </w:tr>
      <w:tr w14:paraId="1BAC41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59C04648">
            <w:pPr>
              <w:spacing w:line="340" w:lineRule="exact"/>
              <w:jc w:val="center"/>
              <w:rPr>
                <w:rFonts w:ascii="宋体" w:hAnsi="宋体"/>
                <w:sz w:val="24"/>
              </w:rPr>
            </w:pPr>
            <w:r>
              <w:rPr>
                <w:rFonts w:ascii="宋体" w:hAnsi="宋体"/>
                <w:sz w:val="24"/>
              </w:rPr>
              <w:t>&gt;40</w:t>
            </w:r>
          </w:p>
        </w:tc>
        <w:tc>
          <w:tcPr>
            <w:tcW w:w="2951" w:type="dxa"/>
            <w:noWrap w:val="0"/>
            <w:tcMar>
              <w:top w:w="0" w:type="dxa"/>
              <w:left w:w="108" w:type="dxa"/>
              <w:bottom w:w="0" w:type="dxa"/>
              <w:right w:w="108" w:type="dxa"/>
            </w:tcMar>
            <w:vAlign w:val="center"/>
          </w:tcPr>
          <w:p w14:paraId="7D206088">
            <w:pPr>
              <w:spacing w:line="340" w:lineRule="exact"/>
              <w:jc w:val="center"/>
              <w:rPr>
                <w:rFonts w:ascii="宋体" w:hAnsi="宋体"/>
                <w:sz w:val="24"/>
              </w:rPr>
            </w:pPr>
            <w:r>
              <w:rPr>
                <w:rFonts w:ascii="宋体" w:hAnsi="宋体"/>
                <w:sz w:val="24"/>
              </w:rPr>
              <w:t>≤6</w:t>
            </w:r>
          </w:p>
        </w:tc>
        <w:tc>
          <w:tcPr>
            <w:tcW w:w="2951" w:type="dxa"/>
            <w:noWrap w:val="0"/>
            <w:tcMar>
              <w:top w:w="0" w:type="dxa"/>
              <w:left w:w="108" w:type="dxa"/>
              <w:bottom w:w="0" w:type="dxa"/>
              <w:right w:w="108" w:type="dxa"/>
            </w:tcMar>
            <w:vAlign w:val="center"/>
          </w:tcPr>
          <w:p w14:paraId="3524ED52">
            <w:pPr>
              <w:spacing w:line="340" w:lineRule="exact"/>
              <w:jc w:val="center"/>
              <w:rPr>
                <w:rFonts w:ascii="宋体" w:hAnsi="宋体"/>
                <w:sz w:val="24"/>
              </w:rPr>
            </w:pPr>
            <w:r>
              <w:rPr>
                <w:rFonts w:ascii="宋体" w:hAnsi="宋体"/>
                <w:sz w:val="24"/>
              </w:rPr>
              <w:t>≤5350</w:t>
            </w:r>
          </w:p>
        </w:tc>
      </w:tr>
      <w:tr w14:paraId="341815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356BEFD1">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74F181FF">
            <w:pPr>
              <w:spacing w:line="340" w:lineRule="exact"/>
              <w:jc w:val="center"/>
              <w:rPr>
                <w:rFonts w:ascii="宋体" w:hAnsi="宋体"/>
                <w:sz w:val="24"/>
              </w:rPr>
            </w:pPr>
            <w:r>
              <w:rPr>
                <w:rFonts w:ascii="宋体" w:hAnsi="宋体"/>
                <w:sz w:val="24"/>
              </w:rPr>
              <w:t>7</w:t>
            </w:r>
            <w:r>
              <w:rPr>
                <w:sz w:val="24"/>
              </w:rPr>
              <w:t>~</w:t>
            </w:r>
            <w:r>
              <w:rPr>
                <w:rFonts w:ascii="宋体" w:hAnsi="宋体"/>
                <w:sz w:val="24"/>
              </w:rPr>
              <w:t>12（不含）</w:t>
            </w:r>
          </w:p>
        </w:tc>
        <w:tc>
          <w:tcPr>
            <w:tcW w:w="2951" w:type="dxa"/>
            <w:noWrap w:val="0"/>
            <w:tcMar>
              <w:top w:w="0" w:type="dxa"/>
              <w:left w:w="108" w:type="dxa"/>
              <w:bottom w:w="0" w:type="dxa"/>
              <w:right w:w="108" w:type="dxa"/>
            </w:tcMar>
            <w:vAlign w:val="center"/>
          </w:tcPr>
          <w:p w14:paraId="644C67F3">
            <w:pPr>
              <w:spacing w:line="340" w:lineRule="exact"/>
              <w:jc w:val="center"/>
              <w:rPr>
                <w:rFonts w:ascii="宋体" w:hAnsi="宋体"/>
                <w:sz w:val="24"/>
              </w:rPr>
            </w:pPr>
            <w:r>
              <w:rPr>
                <w:rFonts w:ascii="宋体" w:hAnsi="宋体"/>
                <w:sz w:val="24"/>
              </w:rPr>
              <w:t>≤5050</w:t>
            </w:r>
          </w:p>
        </w:tc>
      </w:tr>
      <w:tr w14:paraId="352232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2F573FE4">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78107FBB">
            <w:pPr>
              <w:spacing w:line="340" w:lineRule="exact"/>
              <w:jc w:val="center"/>
              <w:rPr>
                <w:rFonts w:ascii="宋体" w:hAnsi="宋体"/>
                <w:sz w:val="24"/>
              </w:rPr>
            </w:pPr>
            <w:r>
              <w:rPr>
                <w:rFonts w:ascii="宋体" w:hAnsi="宋体"/>
                <w:sz w:val="24"/>
              </w:rPr>
              <w:t>&gt;12</w:t>
            </w:r>
          </w:p>
        </w:tc>
        <w:tc>
          <w:tcPr>
            <w:tcW w:w="2951" w:type="dxa"/>
            <w:noWrap w:val="0"/>
            <w:tcMar>
              <w:top w:w="0" w:type="dxa"/>
              <w:left w:w="108" w:type="dxa"/>
              <w:bottom w:w="0" w:type="dxa"/>
              <w:right w:w="108" w:type="dxa"/>
            </w:tcMar>
            <w:vAlign w:val="center"/>
          </w:tcPr>
          <w:p w14:paraId="01C53620">
            <w:pPr>
              <w:spacing w:line="340" w:lineRule="exact"/>
              <w:jc w:val="center"/>
              <w:rPr>
                <w:rFonts w:ascii="宋体" w:hAnsi="宋体"/>
                <w:sz w:val="24"/>
              </w:rPr>
            </w:pPr>
            <w:r>
              <w:rPr>
                <w:rFonts w:ascii="宋体" w:hAnsi="宋体"/>
                <w:sz w:val="24"/>
              </w:rPr>
              <w:t>≤4750</w:t>
            </w:r>
          </w:p>
        </w:tc>
      </w:tr>
    </w:tbl>
    <w:p w14:paraId="61251AF1">
      <w:pPr>
        <w:numPr>
          <w:ilvl w:val="0"/>
          <w:numId w:val="1"/>
        </w:num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拌合站</w:t>
      </w:r>
    </w:p>
    <w:p w14:paraId="1882E998">
      <w:pPr>
        <w:spacing w:line="588" w:lineRule="exact"/>
        <w:ind w:firstLine="640" w:firstLineChars="200"/>
        <w:rPr>
          <w:rFonts w:eastAsia="仿宋_GB2312"/>
          <w:sz w:val="32"/>
          <w:szCs w:val="32"/>
        </w:rPr>
      </w:pPr>
      <w:r>
        <w:rPr>
          <w:rFonts w:eastAsia="仿宋_GB2312"/>
          <w:sz w:val="32"/>
          <w:szCs w:val="32"/>
        </w:rPr>
        <w:t>拌合站一般包括拌合作业、材料计量、料仓、运输车辆停放、试件制作室等功能区。根据主体项目需要选择拌合站类型，并确定拌合能力，参照表4合理确定单位用地指标。</w:t>
      </w:r>
    </w:p>
    <w:p w14:paraId="4CC4B6BB">
      <w:pPr>
        <w:spacing w:line="588" w:lineRule="exact"/>
        <w:jc w:val="center"/>
        <w:rPr>
          <w:rFonts w:hint="eastAsia" w:ascii="方正小标宋简体" w:eastAsia="方正小标宋简体"/>
          <w:sz w:val="36"/>
          <w:szCs w:val="36"/>
        </w:rPr>
      </w:pPr>
      <w:r>
        <w:rPr>
          <w:rFonts w:hint="eastAsia" w:ascii="方正小标宋简体" w:eastAsia="方正小标宋简体"/>
          <w:sz w:val="36"/>
          <w:szCs w:val="36"/>
        </w:rPr>
        <w:t>拌合站用地指标</w:t>
      </w:r>
    </w:p>
    <w:p w14:paraId="22A0D05D">
      <w:pPr>
        <w:spacing w:line="588" w:lineRule="exact"/>
        <w:rPr>
          <w:rFonts w:ascii="宋体" w:hAnsi="宋体"/>
          <w:sz w:val="24"/>
        </w:rPr>
      </w:pPr>
      <w:r>
        <w:rPr>
          <w:rFonts w:ascii="宋体" w:hAnsi="宋体"/>
          <w:sz w:val="24"/>
        </w:rPr>
        <w:t>表4</w:t>
      </w:r>
    </w:p>
    <w:tbl>
      <w:tblPr>
        <w:tblStyle w:val="4"/>
        <w:tblW w:w="894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983"/>
        <w:gridCol w:w="2983"/>
        <w:gridCol w:w="2983"/>
      </w:tblGrid>
      <w:tr w14:paraId="334F51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tblHeader/>
          <w:jc w:val="center"/>
        </w:trPr>
        <w:tc>
          <w:tcPr>
            <w:tcW w:w="2983" w:type="dxa"/>
            <w:noWrap w:val="0"/>
            <w:tcMar>
              <w:top w:w="0" w:type="dxa"/>
              <w:left w:w="108" w:type="dxa"/>
              <w:bottom w:w="0" w:type="dxa"/>
              <w:right w:w="108" w:type="dxa"/>
            </w:tcMar>
            <w:vAlign w:val="center"/>
          </w:tcPr>
          <w:p w14:paraId="41408F1E">
            <w:pPr>
              <w:spacing w:line="360" w:lineRule="exact"/>
              <w:jc w:val="center"/>
              <w:rPr>
                <w:rFonts w:ascii="宋体" w:hAnsi="宋体"/>
                <w:sz w:val="24"/>
              </w:rPr>
            </w:pPr>
            <w:r>
              <w:rPr>
                <w:rFonts w:ascii="宋体" w:hAnsi="宋体"/>
                <w:sz w:val="24"/>
              </w:rPr>
              <w:t>拌合站类型</w:t>
            </w:r>
          </w:p>
        </w:tc>
        <w:tc>
          <w:tcPr>
            <w:tcW w:w="2983" w:type="dxa"/>
            <w:noWrap w:val="0"/>
            <w:tcMar>
              <w:top w:w="0" w:type="dxa"/>
              <w:left w:w="108" w:type="dxa"/>
              <w:bottom w:w="0" w:type="dxa"/>
              <w:right w:w="108" w:type="dxa"/>
            </w:tcMar>
            <w:vAlign w:val="center"/>
          </w:tcPr>
          <w:p w14:paraId="7D7A2904">
            <w:pPr>
              <w:spacing w:line="360" w:lineRule="exact"/>
              <w:jc w:val="center"/>
              <w:rPr>
                <w:rFonts w:ascii="宋体" w:hAnsi="宋体"/>
                <w:sz w:val="24"/>
              </w:rPr>
            </w:pPr>
            <w:r>
              <w:rPr>
                <w:rFonts w:ascii="宋体" w:hAnsi="宋体"/>
                <w:sz w:val="24"/>
              </w:rPr>
              <w:t>拌合能力</w:t>
            </w:r>
          </w:p>
          <w:p w14:paraId="13EC5B5A">
            <w:pPr>
              <w:spacing w:line="360" w:lineRule="exact"/>
              <w:jc w:val="center"/>
              <w:rPr>
                <w:rFonts w:ascii="宋体" w:hAnsi="宋体"/>
                <w:sz w:val="24"/>
              </w:rPr>
            </w:pPr>
            <w:r>
              <w:rPr>
                <w:rFonts w:ascii="宋体" w:hAnsi="宋体"/>
                <w:sz w:val="24"/>
              </w:rPr>
              <w:t>（吨/小时）</w:t>
            </w:r>
          </w:p>
        </w:tc>
        <w:tc>
          <w:tcPr>
            <w:tcW w:w="2983" w:type="dxa"/>
            <w:noWrap w:val="0"/>
            <w:tcMar>
              <w:top w:w="0" w:type="dxa"/>
              <w:left w:w="108" w:type="dxa"/>
              <w:bottom w:w="0" w:type="dxa"/>
              <w:right w:w="108" w:type="dxa"/>
            </w:tcMar>
            <w:vAlign w:val="center"/>
          </w:tcPr>
          <w:p w14:paraId="14539E14">
            <w:pPr>
              <w:spacing w:line="360" w:lineRule="exact"/>
              <w:jc w:val="center"/>
              <w:rPr>
                <w:rFonts w:ascii="宋体" w:hAnsi="宋体"/>
                <w:sz w:val="24"/>
              </w:rPr>
            </w:pPr>
            <w:r>
              <w:rPr>
                <w:rFonts w:ascii="宋体" w:hAnsi="宋体"/>
                <w:sz w:val="24"/>
              </w:rPr>
              <w:t>单位用地指标</w:t>
            </w:r>
          </w:p>
          <w:p w14:paraId="4D02C36E">
            <w:pPr>
              <w:spacing w:line="360" w:lineRule="exact"/>
              <w:jc w:val="center"/>
              <w:rPr>
                <w:rFonts w:ascii="宋体" w:hAnsi="宋体"/>
                <w:sz w:val="24"/>
              </w:rPr>
            </w:pPr>
            <w:r>
              <w:rPr>
                <w:rFonts w:ascii="宋体" w:hAnsi="宋体"/>
                <w:sz w:val="24"/>
              </w:rPr>
              <w:t>（平方米/吨）</w:t>
            </w:r>
          </w:p>
        </w:tc>
      </w:tr>
      <w:tr w14:paraId="548DEB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restart"/>
            <w:noWrap w:val="0"/>
            <w:tcMar>
              <w:top w:w="0" w:type="dxa"/>
              <w:left w:w="108" w:type="dxa"/>
              <w:bottom w:w="0" w:type="dxa"/>
              <w:right w:w="108" w:type="dxa"/>
            </w:tcMar>
            <w:vAlign w:val="center"/>
          </w:tcPr>
          <w:p w14:paraId="225BEDCA">
            <w:pPr>
              <w:spacing w:line="400" w:lineRule="exact"/>
              <w:jc w:val="center"/>
              <w:rPr>
                <w:rFonts w:ascii="宋体" w:hAnsi="宋体"/>
                <w:sz w:val="24"/>
              </w:rPr>
            </w:pPr>
            <w:r>
              <w:rPr>
                <w:rFonts w:ascii="宋体" w:hAnsi="宋体"/>
                <w:sz w:val="24"/>
              </w:rPr>
              <w:t>水泥混凝土拌合站</w:t>
            </w:r>
          </w:p>
        </w:tc>
        <w:tc>
          <w:tcPr>
            <w:tcW w:w="2983" w:type="dxa"/>
            <w:noWrap w:val="0"/>
            <w:tcMar>
              <w:top w:w="0" w:type="dxa"/>
              <w:left w:w="108" w:type="dxa"/>
              <w:bottom w:w="0" w:type="dxa"/>
              <w:right w:w="108" w:type="dxa"/>
            </w:tcMar>
            <w:vAlign w:val="center"/>
          </w:tcPr>
          <w:p w14:paraId="1E45F76C">
            <w:pPr>
              <w:spacing w:line="400" w:lineRule="exact"/>
              <w:jc w:val="center"/>
              <w:rPr>
                <w:rFonts w:ascii="宋体" w:hAnsi="宋体"/>
                <w:sz w:val="24"/>
              </w:rPr>
            </w:pPr>
            <w:r>
              <w:rPr>
                <w:rFonts w:ascii="宋体" w:hAnsi="宋体"/>
                <w:sz w:val="24"/>
              </w:rPr>
              <w:t>≤250</w:t>
            </w:r>
          </w:p>
        </w:tc>
        <w:tc>
          <w:tcPr>
            <w:tcW w:w="2983" w:type="dxa"/>
            <w:noWrap w:val="0"/>
            <w:tcMar>
              <w:top w:w="0" w:type="dxa"/>
              <w:left w:w="108" w:type="dxa"/>
              <w:bottom w:w="0" w:type="dxa"/>
              <w:right w:w="108" w:type="dxa"/>
            </w:tcMar>
            <w:vAlign w:val="center"/>
          </w:tcPr>
          <w:p w14:paraId="60923389">
            <w:pPr>
              <w:spacing w:line="400" w:lineRule="exact"/>
              <w:jc w:val="center"/>
              <w:rPr>
                <w:rFonts w:ascii="宋体" w:hAnsi="宋体"/>
                <w:sz w:val="24"/>
              </w:rPr>
            </w:pPr>
            <w:r>
              <w:rPr>
                <w:rFonts w:ascii="宋体" w:hAnsi="宋体"/>
                <w:sz w:val="24"/>
              </w:rPr>
              <w:t>≤25</w:t>
            </w:r>
          </w:p>
        </w:tc>
      </w:tr>
      <w:tr w14:paraId="7D0C63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47487D2B">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616D2BA5">
            <w:pPr>
              <w:spacing w:line="400" w:lineRule="exact"/>
              <w:jc w:val="center"/>
              <w:rPr>
                <w:rFonts w:ascii="宋体" w:hAnsi="宋体"/>
                <w:sz w:val="24"/>
              </w:rPr>
            </w:pPr>
            <w:r>
              <w:rPr>
                <w:rFonts w:ascii="宋体" w:hAnsi="宋体"/>
                <w:sz w:val="24"/>
              </w:rPr>
              <w:t>250</w:t>
            </w:r>
            <w:r>
              <w:rPr>
                <w:sz w:val="24"/>
              </w:rPr>
              <w:t>~</w:t>
            </w:r>
            <w:r>
              <w:rPr>
                <w:rFonts w:ascii="宋体" w:hAnsi="宋体"/>
                <w:sz w:val="24"/>
              </w:rPr>
              <w:t>550（不含）</w:t>
            </w:r>
          </w:p>
        </w:tc>
        <w:tc>
          <w:tcPr>
            <w:tcW w:w="2983" w:type="dxa"/>
            <w:noWrap w:val="0"/>
            <w:tcMar>
              <w:top w:w="0" w:type="dxa"/>
              <w:left w:w="108" w:type="dxa"/>
              <w:bottom w:w="0" w:type="dxa"/>
              <w:right w:w="108" w:type="dxa"/>
            </w:tcMar>
            <w:vAlign w:val="center"/>
          </w:tcPr>
          <w:p w14:paraId="628FBF60">
            <w:pPr>
              <w:spacing w:line="400" w:lineRule="exact"/>
              <w:jc w:val="center"/>
              <w:rPr>
                <w:rFonts w:ascii="宋体" w:hAnsi="宋体"/>
                <w:sz w:val="24"/>
              </w:rPr>
            </w:pPr>
            <w:r>
              <w:rPr>
                <w:rFonts w:ascii="宋体" w:hAnsi="宋体"/>
                <w:sz w:val="24"/>
              </w:rPr>
              <w:t>≤20</w:t>
            </w:r>
          </w:p>
        </w:tc>
      </w:tr>
      <w:tr w14:paraId="493C8A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496019B6">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1C3F14CB">
            <w:pPr>
              <w:spacing w:line="400" w:lineRule="exact"/>
              <w:jc w:val="center"/>
              <w:rPr>
                <w:rFonts w:ascii="宋体" w:hAnsi="宋体"/>
                <w:sz w:val="24"/>
              </w:rPr>
            </w:pPr>
            <w:r>
              <w:rPr>
                <w:rFonts w:ascii="宋体" w:hAnsi="宋体"/>
                <w:sz w:val="24"/>
              </w:rPr>
              <w:t>&gt;550</w:t>
            </w:r>
          </w:p>
        </w:tc>
        <w:tc>
          <w:tcPr>
            <w:tcW w:w="2983" w:type="dxa"/>
            <w:noWrap w:val="0"/>
            <w:tcMar>
              <w:top w:w="0" w:type="dxa"/>
              <w:left w:w="108" w:type="dxa"/>
              <w:bottom w:w="0" w:type="dxa"/>
              <w:right w:w="108" w:type="dxa"/>
            </w:tcMar>
            <w:vAlign w:val="center"/>
          </w:tcPr>
          <w:p w14:paraId="39C59282">
            <w:pPr>
              <w:spacing w:line="400" w:lineRule="exact"/>
              <w:jc w:val="center"/>
              <w:rPr>
                <w:rFonts w:ascii="宋体" w:hAnsi="宋体"/>
                <w:sz w:val="24"/>
              </w:rPr>
            </w:pPr>
            <w:r>
              <w:rPr>
                <w:rFonts w:ascii="宋体" w:hAnsi="宋体"/>
                <w:sz w:val="24"/>
              </w:rPr>
              <w:t>≤18</w:t>
            </w:r>
          </w:p>
        </w:tc>
      </w:tr>
      <w:tr w14:paraId="4F6EC9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restart"/>
            <w:noWrap w:val="0"/>
            <w:tcMar>
              <w:top w:w="0" w:type="dxa"/>
              <w:left w:w="108" w:type="dxa"/>
              <w:bottom w:w="0" w:type="dxa"/>
              <w:right w:w="108" w:type="dxa"/>
            </w:tcMar>
            <w:vAlign w:val="center"/>
          </w:tcPr>
          <w:p w14:paraId="7E19C551">
            <w:pPr>
              <w:spacing w:line="400" w:lineRule="exact"/>
              <w:jc w:val="center"/>
              <w:rPr>
                <w:rFonts w:ascii="宋体" w:hAnsi="宋体"/>
                <w:sz w:val="24"/>
              </w:rPr>
            </w:pPr>
            <w:r>
              <w:rPr>
                <w:rFonts w:ascii="宋体" w:hAnsi="宋体"/>
                <w:sz w:val="24"/>
              </w:rPr>
              <w:t>沥青混合料拌合站</w:t>
            </w:r>
          </w:p>
        </w:tc>
        <w:tc>
          <w:tcPr>
            <w:tcW w:w="2983" w:type="dxa"/>
            <w:noWrap w:val="0"/>
            <w:tcMar>
              <w:top w:w="0" w:type="dxa"/>
              <w:left w:w="108" w:type="dxa"/>
              <w:bottom w:w="0" w:type="dxa"/>
              <w:right w:w="108" w:type="dxa"/>
            </w:tcMar>
            <w:vAlign w:val="center"/>
          </w:tcPr>
          <w:p w14:paraId="6A9E8604">
            <w:pPr>
              <w:spacing w:line="400" w:lineRule="exact"/>
              <w:jc w:val="center"/>
              <w:rPr>
                <w:rFonts w:ascii="宋体" w:hAnsi="宋体"/>
                <w:sz w:val="24"/>
              </w:rPr>
            </w:pPr>
            <w:r>
              <w:rPr>
                <w:rFonts w:ascii="宋体" w:hAnsi="宋体"/>
                <w:sz w:val="24"/>
              </w:rPr>
              <w:t>≤40</w:t>
            </w:r>
          </w:p>
        </w:tc>
        <w:tc>
          <w:tcPr>
            <w:tcW w:w="2983" w:type="dxa"/>
            <w:noWrap w:val="0"/>
            <w:tcMar>
              <w:top w:w="0" w:type="dxa"/>
              <w:left w:w="108" w:type="dxa"/>
              <w:bottom w:w="0" w:type="dxa"/>
              <w:right w:w="108" w:type="dxa"/>
            </w:tcMar>
            <w:vAlign w:val="center"/>
          </w:tcPr>
          <w:p w14:paraId="160026B0">
            <w:pPr>
              <w:spacing w:line="400" w:lineRule="exact"/>
              <w:jc w:val="center"/>
              <w:rPr>
                <w:rFonts w:ascii="宋体" w:hAnsi="宋体"/>
                <w:sz w:val="24"/>
              </w:rPr>
            </w:pPr>
            <w:r>
              <w:rPr>
                <w:rFonts w:ascii="宋体" w:hAnsi="宋体"/>
                <w:sz w:val="24"/>
              </w:rPr>
              <w:t>≤60</w:t>
            </w:r>
          </w:p>
        </w:tc>
      </w:tr>
      <w:tr w14:paraId="4B57D6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3059ED1D">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374F8E62">
            <w:pPr>
              <w:spacing w:line="400" w:lineRule="exact"/>
              <w:jc w:val="center"/>
              <w:rPr>
                <w:rFonts w:ascii="宋体" w:hAnsi="宋体"/>
                <w:sz w:val="24"/>
              </w:rPr>
            </w:pPr>
            <w:r>
              <w:rPr>
                <w:rFonts w:ascii="宋体" w:hAnsi="宋体"/>
                <w:sz w:val="24"/>
              </w:rPr>
              <w:t>41</w:t>
            </w:r>
            <w:r>
              <w:rPr>
                <w:sz w:val="24"/>
              </w:rPr>
              <w:t>~</w:t>
            </w:r>
            <w:r>
              <w:rPr>
                <w:rFonts w:ascii="宋体" w:hAnsi="宋体"/>
                <w:sz w:val="24"/>
              </w:rPr>
              <w:t>400（不含）</w:t>
            </w:r>
          </w:p>
        </w:tc>
        <w:tc>
          <w:tcPr>
            <w:tcW w:w="2983" w:type="dxa"/>
            <w:noWrap w:val="0"/>
            <w:tcMar>
              <w:top w:w="0" w:type="dxa"/>
              <w:left w:w="108" w:type="dxa"/>
              <w:bottom w:w="0" w:type="dxa"/>
              <w:right w:w="108" w:type="dxa"/>
            </w:tcMar>
            <w:vAlign w:val="center"/>
          </w:tcPr>
          <w:p w14:paraId="1D11FE59">
            <w:pPr>
              <w:spacing w:line="400" w:lineRule="exact"/>
              <w:jc w:val="center"/>
              <w:rPr>
                <w:rFonts w:ascii="宋体" w:hAnsi="宋体"/>
                <w:sz w:val="24"/>
              </w:rPr>
            </w:pPr>
            <w:r>
              <w:rPr>
                <w:rFonts w:ascii="宋体" w:hAnsi="宋体"/>
                <w:sz w:val="24"/>
              </w:rPr>
              <w:t>≤54</w:t>
            </w:r>
          </w:p>
        </w:tc>
      </w:tr>
      <w:tr w14:paraId="1D8B51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7372E0F0">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109C1258">
            <w:pPr>
              <w:spacing w:line="400" w:lineRule="exact"/>
              <w:jc w:val="center"/>
              <w:rPr>
                <w:rFonts w:ascii="宋体" w:hAnsi="宋体"/>
                <w:sz w:val="24"/>
              </w:rPr>
            </w:pPr>
            <w:r>
              <w:rPr>
                <w:rFonts w:ascii="宋体" w:hAnsi="宋体"/>
                <w:sz w:val="24"/>
              </w:rPr>
              <w:t>400</w:t>
            </w:r>
          </w:p>
        </w:tc>
        <w:tc>
          <w:tcPr>
            <w:tcW w:w="2983" w:type="dxa"/>
            <w:noWrap w:val="0"/>
            <w:tcMar>
              <w:top w:w="0" w:type="dxa"/>
              <w:left w:w="108" w:type="dxa"/>
              <w:bottom w:w="0" w:type="dxa"/>
              <w:right w:w="108" w:type="dxa"/>
            </w:tcMar>
            <w:vAlign w:val="center"/>
          </w:tcPr>
          <w:p w14:paraId="3071ABF7">
            <w:pPr>
              <w:spacing w:line="400" w:lineRule="exact"/>
              <w:jc w:val="center"/>
              <w:rPr>
                <w:rFonts w:ascii="宋体" w:hAnsi="宋体"/>
                <w:sz w:val="24"/>
              </w:rPr>
            </w:pPr>
            <w:r>
              <w:rPr>
                <w:rFonts w:ascii="宋体" w:hAnsi="宋体"/>
                <w:sz w:val="24"/>
              </w:rPr>
              <w:t>≤48</w:t>
            </w:r>
          </w:p>
        </w:tc>
      </w:tr>
      <w:tr w14:paraId="053F49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restart"/>
            <w:noWrap w:val="0"/>
            <w:tcMar>
              <w:top w:w="0" w:type="dxa"/>
              <w:left w:w="108" w:type="dxa"/>
              <w:bottom w:w="0" w:type="dxa"/>
              <w:right w:w="108" w:type="dxa"/>
            </w:tcMar>
            <w:vAlign w:val="center"/>
          </w:tcPr>
          <w:p w14:paraId="01F9EE7F">
            <w:pPr>
              <w:spacing w:line="400" w:lineRule="exact"/>
              <w:jc w:val="center"/>
              <w:rPr>
                <w:rFonts w:ascii="宋体" w:hAnsi="宋体"/>
                <w:sz w:val="24"/>
              </w:rPr>
            </w:pPr>
            <w:r>
              <w:rPr>
                <w:rFonts w:ascii="宋体" w:hAnsi="宋体"/>
                <w:sz w:val="24"/>
              </w:rPr>
              <w:t>水稳拌合站</w:t>
            </w:r>
          </w:p>
        </w:tc>
        <w:tc>
          <w:tcPr>
            <w:tcW w:w="2983" w:type="dxa"/>
            <w:noWrap w:val="0"/>
            <w:tcMar>
              <w:top w:w="0" w:type="dxa"/>
              <w:left w:w="108" w:type="dxa"/>
              <w:bottom w:w="0" w:type="dxa"/>
              <w:right w:w="108" w:type="dxa"/>
            </w:tcMar>
            <w:vAlign w:val="center"/>
          </w:tcPr>
          <w:p w14:paraId="674A9190">
            <w:pPr>
              <w:spacing w:line="400" w:lineRule="exact"/>
              <w:jc w:val="center"/>
              <w:rPr>
                <w:rFonts w:ascii="宋体" w:hAnsi="宋体"/>
                <w:sz w:val="24"/>
              </w:rPr>
            </w:pPr>
            <w:r>
              <w:rPr>
                <w:rFonts w:ascii="宋体" w:hAnsi="宋体"/>
                <w:sz w:val="24"/>
              </w:rPr>
              <w:t>≤400</w:t>
            </w:r>
          </w:p>
        </w:tc>
        <w:tc>
          <w:tcPr>
            <w:tcW w:w="2983" w:type="dxa"/>
            <w:noWrap w:val="0"/>
            <w:tcMar>
              <w:top w:w="0" w:type="dxa"/>
              <w:left w:w="108" w:type="dxa"/>
              <w:bottom w:w="0" w:type="dxa"/>
              <w:right w:w="108" w:type="dxa"/>
            </w:tcMar>
            <w:vAlign w:val="center"/>
          </w:tcPr>
          <w:p w14:paraId="16A50FC0">
            <w:pPr>
              <w:spacing w:line="400" w:lineRule="exact"/>
              <w:jc w:val="center"/>
              <w:rPr>
                <w:rFonts w:ascii="宋体" w:hAnsi="宋体"/>
                <w:sz w:val="24"/>
              </w:rPr>
            </w:pPr>
            <w:r>
              <w:rPr>
                <w:rFonts w:ascii="宋体" w:hAnsi="宋体"/>
                <w:sz w:val="24"/>
              </w:rPr>
              <w:t>≤35</w:t>
            </w:r>
          </w:p>
        </w:tc>
      </w:tr>
      <w:tr w14:paraId="401E20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4D07312F">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41C386A5">
            <w:pPr>
              <w:spacing w:line="400" w:lineRule="exact"/>
              <w:jc w:val="center"/>
              <w:rPr>
                <w:rFonts w:ascii="宋体" w:hAnsi="宋体"/>
                <w:sz w:val="24"/>
              </w:rPr>
            </w:pPr>
            <w:r>
              <w:rPr>
                <w:rFonts w:ascii="宋体" w:hAnsi="宋体"/>
                <w:sz w:val="24"/>
              </w:rPr>
              <w:t>401</w:t>
            </w:r>
            <w:r>
              <w:rPr>
                <w:sz w:val="24"/>
              </w:rPr>
              <w:t>~</w:t>
            </w:r>
            <w:r>
              <w:rPr>
                <w:rFonts w:ascii="宋体" w:hAnsi="宋体"/>
                <w:sz w:val="24"/>
              </w:rPr>
              <w:t>700（不含）</w:t>
            </w:r>
          </w:p>
        </w:tc>
        <w:tc>
          <w:tcPr>
            <w:tcW w:w="2983" w:type="dxa"/>
            <w:noWrap w:val="0"/>
            <w:tcMar>
              <w:top w:w="0" w:type="dxa"/>
              <w:left w:w="108" w:type="dxa"/>
              <w:bottom w:w="0" w:type="dxa"/>
              <w:right w:w="108" w:type="dxa"/>
            </w:tcMar>
            <w:vAlign w:val="center"/>
          </w:tcPr>
          <w:p w14:paraId="28FB2B4F">
            <w:pPr>
              <w:spacing w:line="400" w:lineRule="exact"/>
              <w:jc w:val="center"/>
              <w:rPr>
                <w:rFonts w:ascii="宋体" w:hAnsi="宋体"/>
                <w:sz w:val="24"/>
              </w:rPr>
            </w:pPr>
            <w:r>
              <w:rPr>
                <w:rFonts w:ascii="宋体" w:hAnsi="宋体"/>
                <w:sz w:val="24"/>
              </w:rPr>
              <w:t>≤30</w:t>
            </w:r>
          </w:p>
        </w:tc>
      </w:tr>
      <w:tr w14:paraId="7598C9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49191403">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428A9402">
            <w:pPr>
              <w:spacing w:line="400" w:lineRule="exact"/>
              <w:jc w:val="center"/>
              <w:rPr>
                <w:rFonts w:ascii="宋体" w:hAnsi="宋体"/>
                <w:sz w:val="24"/>
              </w:rPr>
            </w:pPr>
            <w:r>
              <w:rPr>
                <w:rFonts w:ascii="宋体" w:hAnsi="宋体"/>
                <w:sz w:val="24"/>
              </w:rPr>
              <w:t>≥800</w:t>
            </w:r>
          </w:p>
        </w:tc>
        <w:tc>
          <w:tcPr>
            <w:tcW w:w="2983" w:type="dxa"/>
            <w:noWrap w:val="0"/>
            <w:tcMar>
              <w:top w:w="0" w:type="dxa"/>
              <w:left w:w="108" w:type="dxa"/>
              <w:bottom w:w="0" w:type="dxa"/>
              <w:right w:w="108" w:type="dxa"/>
            </w:tcMar>
            <w:vAlign w:val="center"/>
          </w:tcPr>
          <w:p w14:paraId="0AE2A591">
            <w:pPr>
              <w:spacing w:line="400" w:lineRule="exact"/>
              <w:jc w:val="center"/>
              <w:rPr>
                <w:rFonts w:ascii="宋体" w:hAnsi="宋体"/>
                <w:sz w:val="24"/>
              </w:rPr>
            </w:pPr>
            <w:r>
              <w:rPr>
                <w:rFonts w:ascii="宋体" w:hAnsi="宋体"/>
                <w:sz w:val="24"/>
              </w:rPr>
              <w:t>≤25</w:t>
            </w:r>
          </w:p>
        </w:tc>
      </w:tr>
    </w:tbl>
    <w:p w14:paraId="6EC9A2AC">
      <w:pPr>
        <w:numPr>
          <w:ilvl w:val="0"/>
          <w:numId w:val="1"/>
        </w:numPr>
        <w:spacing w:line="58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钢筋加工厂</w:t>
      </w:r>
    </w:p>
    <w:p w14:paraId="3C243F10">
      <w:pPr>
        <w:spacing w:line="580" w:lineRule="exact"/>
        <w:ind w:firstLine="640" w:firstLineChars="200"/>
        <w:rPr>
          <w:rFonts w:eastAsia="仿宋_GB2312"/>
          <w:sz w:val="32"/>
          <w:szCs w:val="32"/>
        </w:rPr>
      </w:pPr>
      <w:r>
        <w:rPr>
          <w:rFonts w:eastAsia="仿宋_GB2312"/>
          <w:sz w:val="32"/>
          <w:szCs w:val="32"/>
        </w:rPr>
        <w:t>钢筋加工厂一般包括粗加工制作区、精加工制作区、质检区、堆放区等功能区。根据主体项目工期与用料需求确定日均钢筋加工量，参照表5合理确定单位用地指标。</w:t>
      </w:r>
    </w:p>
    <w:p w14:paraId="52D7C788">
      <w:pPr>
        <w:spacing w:line="588" w:lineRule="exact"/>
        <w:jc w:val="center"/>
        <w:rPr>
          <w:rFonts w:hint="eastAsia" w:ascii="方正小标宋简体" w:eastAsia="方正小标宋简体"/>
          <w:sz w:val="36"/>
          <w:szCs w:val="36"/>
        </w:rPr>
      </w:pPr>
      <w:r>
        <w:rPr>
          <w:rFonts w:ascii="方正小标宋简体" w:eastAsia="方正小标宋简体"/>
          <w:sz w:val="36"/>
          <w:szCs w:val="36"/>
        </w:rPr>
        <w:t>钢筋加工厂用地指标</w:t>
      </w:r>
    </w:p>
    <w:p w14:paraId="3B84D6B9">
      <w:pPr>
        <w:spacing w:line="588" w:lineRule="exact"/>
        <w:rPr>
          <w:rFonts w:ascii="宋体" w:hAnsi="宋体"/>
          <w:sz w:val="24"/>
        </w:rPr>
      </w:pPr>
      <w:r>
        <w:rPr>
          <w:rFonts w:ascii="宋体" w:hAnsi="宋体"/>
          <w:sz w:val="24"/>
        </w:rPr>
        <w:t>表5</w:t>
      </w:r>
    </w:p>
    <w:tbl>
      <w:tblPr>
        <w:tblStyle w:val="4"/>
        <w:tblW w:w="883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417"/>
        <w:gridCol w:w="4418"/>
      </w:tblGrid>
      <w:tr w14:paraId="10A8E1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17" w:type="dxa"/>
            <w:noWrap w:val="0"/>
            <w:tcMar>
              <w:top w:w="0" w:type="dxa"/>
              <w:left w:w="108" w:type="dxa"/>
              <w:bottom w:w="0" w:type="dxa"/>
              <w:right w:w="108" w:type="dxa"/>
            </w:tcMar>
            <w:vAlign w:val="center"/>
          </w:tcPr>
          <w:p w14:paraId="58557A10">
            <w:pPr>
              <w:spacing w:line="400" w:lineRule="exact"/>
              <w:jc w:val="center"/>
              <w:rPr>
                <w:rFonts w:ascii="宋体" w:hAnsi="宋体"/>
                <w:sz w:val="24"/>
              </w:rPr>
            </w:pPr>
            <w:r>
              <w:rPr>
                <w:rFonts w:ascii="宋体" w:hAnsi="宋体"/>
                <w:sz w:val="24"/>
              </w:rPr>
              <w:t>日均钢筋加工量（吨/天）</w:t>
            </w:r>
          </w:p>
        </w:tc>
        <w:tc>
          <w:tcPr>
            <w:tcW w:w="4418" w:type="dxa"/>
            <w:noWrap w:val="0"/>
            <w:tcMar>
              <w:top w:w="0" w:type="dxa"/>
              <w:left w:w="108" w:type="dxa"/>
              <w:bottom w:w="0" w:type="dxa"/>
              <w:right w:w="108" w:type="dxa"/>
            </w:tcMar>
            <w:vAlign w:val="center"/>
          </w:tcPr>
          <w:p w14:paraId="6AE5D1E0">
            <w:pPr>
              <w:spacing w:line="400" w:lineRule="exact"/>
              <w:jc w:val="center"/>
              <w:rPr>
                <w:rFonts w:ascii="宋体" w:hAnsi="宋体"/>
                <w:sz w:val="24"/>
              </w:rPr>
            </w:pPr>
            <w:r>
              <w:rPr>
                <w:rFonts w:ascii="宋体" w:hAnsi="宋体"/>
                <w:sz w:val="24"/>
              </w:rPr>
              <w:t>单位用地指标（平方米/吨）</w:t>
            </w:r>
          </w:p>
        </w:tc>
      </w:tr>
      <w:tr w14:paraId="4963F7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17" w:type="dxa"/>
            <w:noWrap w:val="0"/>
            <w:tcMar>
              <w:top w:w="0" w:type="dxa"/>
              <w:left w:w="108" w:type="dxa"/>
              <w:bottom w:w="0" w:type="dxa"/>
              <w:right w:w="108" w:type="dxa"/>
            </w:tcMar>
            <w:vAlign w:val="center"/>
          </w:tcPr>
          <w:p w14:paraId="233426A6">
            <w:pPr>
              <w:spacing w:line="400" w:lineRule="exact"/>
              <w:jc w:val="center"/>
              <w:rPr>
                <w:rFonts w:ascii="宋体" w:hAnsi="宋体"/>
                <w:sz w:val="24"/>
              </w:rPr>
            </w:pPr>
            <w:r>
              <w:rPr>
                <w:rFonts w:ascii="宋体" w:hAnsi="宋体"/>
                <w:sz w:val="24"/>
              </w:rPr>
              <w:t>≤20</w:t>
            </w:r>
          </w:p>
        </w:tc>
        <w:tc>
          <w:tcPr>
            <w:tcW w:w="4418" w:type="dxa"/>
            <w:noWrap w:val="0"/>
            <w:tcMar>
              <w:top w:w="0" w:type="dxa"/>
              <w:left w:w="108" w:type="dxa"/>
              <w:bottom w:w="0" w:type="dxa"/>
              <w:right w:w="108" w:type="dxa"/>
            </w:tcMar>
            <w:vAlign w:val="center"/>
          </w:tcPr>
          <w:p w14:paraId="12A53A10">
            <w:pPr>
              <w:spacing w:line="400" w:lineRule="exact"/>
              <w:jc w:val="center"/>
              <w:rPr>
                <w:rFonts w:ascii="宋体" w:hAnsi="宋体"/>
                <w:sz w:val="24"/>
              </w:rPr>
            </w:pPr>
            <w:r>
              <w:rPr>
                <w:rFonts w:ascii="宋体" w:hAnsi="宋体"/>
                <w:sz w:val="24"/>
              </w:rPr>
              <w:t>≤145</w:t>
            </w:r>
          </w:p>
        </w:tc>
      </w:tr>
      <w:tr w14:paraId="00C153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17" w:type="dxa"/>
            <w:noWrap w:val="0"/>
            <w:tcMar>
              <w:top w:w="0" w:type="dxa"/>
              <w:left w:w="108" w:type="dxa"/>
              <w:bottom w:w="0" w:type="dxa"/>
              <w:right w:w="108" w:type="dxa"/>
            </w:tcMar>
            <w:vAlign w:val="center"/>
          </w:tcPr>
          <w:p w14:paraId="554F0C92">
            <w:pPr>
              <w:spacing w:line="400" w:lineRule="exact"/>
              <w:jc w:val="center"/>
              <w:rPr>
                <w:rFonts w:ascii="宋体" w:hAnsi="宋体"/>
                <w:sz w:val="24"/>
              </w:rPr>
            </w:pPr>
            <w:r>
              <w:rPr>
                <w:rFonts w:ascii="宋体" w:hAnsi="宋体"/>
                <w:sz w:val="24"/>
              </w:rPr>
              <w:t>21~50（不含）</w:t>
            </w:r>
          </w:p>
        </w:tc>
        <w:tc>
          <w:tcPr>
            <w:tcW w:w="4418" w:type="dxa"/>
            <w:noWrap w:val="0"/>
            <w:tcMar>
              <w:top w:w="0" w:type="dxa"/>
              <w:left w:w="108" w:type="dxa"/>
              <w:bottom w:w="0" w:type="dxa"/>
              <w:right w:w="108" w:type="dxa"/>
            </w:tcMar>
            <w:vAlign w:val="center"/>
          </w:tcPr>
          <w:p w14:paraId="72D18E52">
            <w:pPr>
              <w:spacing w:line="400" w:lineRule="exact"/>
              <w:jc w:val="center"/>
              <w:rPr>
                <w:rFonts w:ascii="宋体" w:hAnsi="宋体"/>
                <w:sz w:val="24"/>
              </w:rPr>
            </w:pPr>
            <w:r>
              <w:rPr>
                <w:rFonts w:ascii="宋体" w:hAnsi="宋体"/>
                <w:sz w:val="24"/>
              </w:rPr>
              <w:t>≤135</w:t>
            </w:r>
          </w:p>
        </w:tc>
      </w:tr>
      <w:tr w14:paraId="59CD6D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17" w:type="dxa"/>
            <w:noWrap w:val="0"/>
            <w:tcMar>
              <w:top w:w="0" w:type="dxa"/>
              <w:left w:w="108" w:type="dxa"/>
              <w:bottom w:w="0" w:type="dxa"/>
              <w:right w:w="108" w:type="dxa"/>
            </w:tcMar>
            <w:vAlign w:val="center"/>
          </w:tcPr>
          <w:p w14:paraId="5B9019A5">
            <w:pPr>
              <w:spacing w:line="400" w:lineRule="exact"/>
              <w:jc w:val="center"/>
              <w:rPr>
                <w:rFonts w:ascii="宋体" w:hAnsi="宋体"/>
                <w:sz w:val="24"/>
              </w:rPr>
            </w:pPr>
            <w:r>
              <w:rPr>
                <w:rFonts w:ascii="宋体" w:hAnsi="宋体"/>
                <w:sz w:val="24"/>
              </w:rPr>
              <w:t>&gt;50</w:t>
            </w:r>
          </w:p>
        </w:tc>
        <w:tc>
          <w:tcPr>
            <w:tcW w:w="4418" w:type="dxa"/>
            <w:noWrap w:val="0"/>
            <w:tcMar>
              <w:top w:w="0" w:type="dxa"/>
              <w:left w:w="108" w:type="dxa"/>
              <w:bottom w:w="0" w:type="dxa"/>
              <w:right w:w="108" w:type="dxa"/>
            </w:tcMar>
            <w:vAlign w:val="center"/>
          </w:tcPr>
          <w:p w14:paraId="1624ECBC">
            <w:pPr>
              <w:spacing w:line="400" w:lineRule="exact"/>
              <w:jc w:val="center"/>
              <w:rPr>
                <w:rFonts w:ascii="宋体" w:hAnsi="宋体"/>
                <w:sz w:val="24"/>
              </w:rPr>
            </w:pPr>
            <w:r>
              <w:rPr>
                <w:rFonts w:ascii="宋体" w:hAnsi="宋体"/>
                <w:sz w:val="24"/>
              </w:rPr>
              <w:t>≤125</w:t>
            </w:r>
          </w:p>
        </w:tc>
      </w:tr>
    </w:tbl>
    <w:p w14:paraId="233F09A0">
      <w:pPr>
        <w:numPr>
          <w:ilvl w:val="0"/>
          <w:numId w:val="1"/>
        </w:num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施工便道</w:t>
      </w:r>
    </w:p>
    <w:p w14:paraId="4EF521EC">
      <w:pPr>
        <w:adjustRightInd w:val="0"/>
        <w:snapToGrid w:val="0"/>
        <w:spacing w:line="588" w:lineRule="exact"/>
        <w:ind w:firstLine="640" w:firstLineChars="200"/>
        <w:rPr>
          <w:rFonts w:eastAsia="仿宋_GB2312"/>
          <w:sz w:val="32"/>
          <w:szCs w:val="32"/>
        </w:rPr>
      </w:pPr>
      <w:r>
        <w:rPr>
          <w:rFonts w:eastAsia="仿宋_GB2312"/>
          <w:sz w:val="32"/>
          <w:szCs w:val="32"/>
        </w:rPr>
        <w:t>施工便道应充分利用原有道路，结合周边道路科学选址、合理设计，多方案比选，尽量缩短施工便道长度。单车道施工便道宽度不超过3.5米，双车道施工便道宽度不超过6.5米。其中每300米范围，可根据道路的通视度情况设置一处有效长度20米，宽度3.5米的错车道。施工便道临时用地面积不超过便道长度（米）*便道宽度（米）。边沟、护坡、防洪坝、挡土墙、错车道等用地按实际情况计算。</w:t>
      </w:r>
    </w:p>
    <w:p w14:paraId="4360360B">
      <w:pPr>
        <w:numPr>
          <w:ilvl w:val="0"/>
          <w:numId w:val="1"/>
        </w:num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运输便道</w:t>
      </w:r>
    </w:p>
    <w:p w14:paraId="33DE2012">
      <w:pPr>
        <w:adjustRightInd w:val="0"/>
        <w:snapToGrid w:val="0"/>
        <w:spacing w:line="588" w:lineRule="exact"/>
        <w:ind w:firstLine="640" w:firstLineChars="200"/>
        <w:rPr>
          <w:rFonts w:eastAsia="仿宋_GB2312"/>
          <w:sz w:val="32"/>
          <w:szCs w:val="32"/>
        </w:rPr>
      </w:pPr>
      <w:r>
        <w:rPr>
          <w:rFonts w:eastAsia="仿宋_GB2312"/>
          <w:sz w:val="32"/>
          <w:szCs w:val="32"/>
        </w:rPr>
        <w:t>运输便道应充分利用原有道路，结合周边道路与运输需求科学选址、合理设计，多方案比选，尽量缩短运输长度，提高运输效率。单向运输便道宽度一般不超过4.5米，双向运输便道宽度一般不超过9米。其中每300米范围，可根据道路的通视度情况设置一处有效长度20米，宽度3.5米的错车道。运输便道临时用地面积不超过便道长度（米）*便道宽度（米）。边沟、护坡、防洪坝、挡土墙、错车道等用地按实际情况计算。</w:t>
      </w:r>
    </w:p>
    <w:p w14:paraId="2C60ADF2">
      <w:pPr>
        <w:numPr>
          <w:ilvl w:val="0"/>
          <w:numId w:val="1"/>
        </w:num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地上线路架设</w:t>
      </w:r>
    </w:p>
    <w:p w14:paraId="7D0EE4E7">
      <w:pPr>
        <w:adjustRightInd w:val="0"/>
        <w:snapToGrid w:val="0"/>
        <w:spacing w:line="588" w:lineRule="exact"/>
        <w:ind w:firstLine="640" w:firstLineChars="200"/>
        <w:rPr>
          <w:rFonts w:eastAsia="仿宋_GB2312"/>
          <w:sz w:val="32"/>
          <w:szCs w:val="32"/>
        </w:rPr>
      </w:pPr>
      <w:r>
        <w:rPr>
          <w:rFonts w:eastAsia="仿宋_GB2312"/>
          <w:sz w:val="32"/>
          <w:szCs w:val="32"/>
        </w:rPr>
        <w:t>地上线路架设根据主体项目需要合理确定，科学选取架设地上线路临时用地。在满足安全的前提下，架设地上线路临时用地面积不超过地上管道的管径（米）*管线长度（米）*1.2倍系数。</w:t>
      </w:r>
    </w:p>
    <w:p w14:paraId="259DCB6F">
      <w:pPr>
        <w:numPr>
          <w:ilvl w:val="0"/>
          <w:numId w:val="1"/>
        </w:num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地下管线敷设</w:t>
      </w:r>
    </w:p>
    <w:p w14:paraId="61A7B54F">
      <w:pPr>
        <w:adjustRightInd w:val="0"/>
        <w:snapToGrid w:val="0"/>
        <w:spacing w:line="588" w:lineRule="exact"/>
        <w:ind w:firstLine="640" w:firstLineChars="200"/>
        <w:rPr>
          <w:rFonts w:eastAsia="仿宋_GB2312"/>
          <w:sz w:val="32"/>
          <w:szCs w:val="32"/>
        </w:rPr>
      </w:pPr>
      <w:r>
        <w:rPr>
          <w:rFonts w:eastAsia="仿宋_GB2312"/>
          <w:sz w:val="32"/>
          <w:szCs w:val="32"/>
        </w:rPr>
        <w:t>地下管线铺设作业根据地下管线管径，综合考虑堆土区、施工便道等需求，结合具体地形地貌，在满足安全的前提下，合理确定临时用地规模。平原区地下管线敷设临时用地整体面积不超过地下管线开挖顶端宽度（米）*管线长度（米）*2倍系数，山地丘陵区不超过地下管线开挖顶端宽度（米）*管线长度（米）*3倍系数。</w:t>
      </w:r>
    </w:p>
    <w:p w14:paraId="269FEDFD">
      <w:pPr>
        <w:numPr>
          <w:ilvl w:val="0"/>
          <w:numId w:val="1"/>
        </w:num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取土场</w:t>
      </w:r>
    </w:p>
    <w:p w14:paraId="1AC7EA34">
      <w:pPr>
        <w:adjustRightInd w:val="0"/>
        <w:snapToGrid w:val="0"/>
        <w:spacing w:line="588" w:lineRule="exact"/>
        <w:ind w:firstLine="640" w:firstLineChars="200"/>
        <w:rPr>
          <w:rFonts w:eastAsia="仿宋_GB2312"/>
          <w:sz w:val="32"/>
          <w:szCs w:val="32"/>
        </w:rPr>
      </w:pPr>
      <w:r>
        <w:rPr>
          <w:rFonts w:eastAsia="仿宋_GB2312"/>
          <w:sz w:val="32"/>
          <w:szCs w:val="32"/>
        </w:rPr>
        <w:t>项目建设要与交通、水利、农业等部门充分结合，与全域土地综合整治、生态修复、美丽乡村建设等项目相衔接，综合利用项目弃土，尽可能不单独设置取土场。确需设置取土场的，要在备案的取土区范围内选取，并尽可能使用地势较高且交通便利等适合取土作业的区域。取土场规模根据项目土方需求量与土地权利人意见合理确定。在满足安全的前提下，参照周边地形地貌综合设计，平原地区取土深度一般不超过周边水平地面标高2米，山地丘陵地区取土深度一般不超过周边水平地面标高。取土场面积一般不超过项目需求土方量（立方米）/取土深度（米），同时可根据边坡影响情况，按边坡比适当扩大。</w:t>
      </w:r>
    </w:p>
    <w:p w14:paraId="47732858">
      <w:p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（十四）弃土（渣）场</w:t>
      </w:r>
    </w:p>
    <w:p w14:paraId="6FB2DF94">
      <w:pPr>
        <w:adjustRightInd w:val="0"/>
        <w:snapToGrid w:val="0"/>
        <w:spacing w:line="588" w:lineRule="exact"/>
        <w:ind w:firstLine="640" w:firstLineChars="200"/>
        <w:rPr>
          <w:rFonts w:eastAsia="仿宋_GB2312"/>
          <w:sz w:val="32"/>
          <w:szCs w:val="32"/>
        </w:rPr>
      </w:pPr>
      <w:r>
        <w:rPr>
          <w:rFonts w:eastAsia="仿宋_GB2312"/>
          <w:sz w:val="32"/>
          <w:szCs w:val="32"/>
        </w:rPr>
        <w:t>弃土（渣）场根据项目需求量合理确定，科学选取弃土（渣）场位置，减少运输距离。在满足安全的前提下，弃土（渣）场的堆高一般不低于3米，弃土（渣）场临时用地面积一般不超过项目弃土（渣）方量（立方米）*放坡影响系数/堆高（米）。</w:t>
      </w:r>
    </w:p>
    <w:p w14:paraId="092891CA">
      <w:pPr>
        <w:adjustRightInd w:val="0"/>
        <w:snapToGrid w:val="0"/>
        <w:spacing w:line="588" w:lineRule="exact"/>
        <w:ind w:firstLine="640" w:firstLineChars="200"/>
        <w:rPr>
          <w:rFonts w:ascii="楷体_GB2312" w:eastAsia="楷体_GB2312"/>
          <w:sz w:val="32"/>
          <w:szCs w:val="32"/>
        </w:rPr>
      </w:pPr>
      <w:r>
        <w:rPr>
          <w:rFonts w:ascii="楷体_GB2312" w:eastAsia="楷体_GB2312"/>
          <w:sz w:val="32"/>
          <w:szCs w:val="32"/>
        </w:rPr>
        <w:t>（十五）勘查作业及其辅助工程</w:t>
      </w:r>
    </w:p>
    <w:p w14:paraId="6534E41B">
      <w:pPr>
        <w:adjustRightInd w:val="0"/>
        <w:snapToGrid w:val="0"/>
        <w:spacing w:line="588" w:lineRule="exact"/>
        <w:ind w:firstLine="640" w:firstLineChars="200"/>
        <w:rPr>
          <w:rFonts w:eastAsia="仿宋_GB2312"/>
          <w:sz w:val="32"/>
          <w:szCs w:val="32"/>
        </w:rPr>
      </w:pPr>
      <w:r>
        <w:rPr>
          <w:rFonts w:eastAsia="仿宋_GB2312"/>
          <w:sz w:val="32"/>
          <w:szCs w:val="32"/>
        </w:rPr>
        <w:t>勘查作业及其辅助工程临时用地面积根据不同钻机类型的占地面积、现场地形条件和工作需要合理确定。在满足安全的前提下，应达到钻探施工作业面积。用地面积按照钻孔深度参照表6确定。</w:t>
      </w:r>
    </w:p>
    <w:p w14:paraId="624EE13B">
      <w:pPr>
        <w:spacing w:line="588" w:lineRule="exact"/>
        <w:jc w:val="center"/>
        <w:rPr>
          <w:rFonts w:hint="eastAsia" w:ascii="方正小标宋简体" w:eastAsia="方正小标宋简体"/>
          <w:sz w:val="36"/>
          <w:szCs w:val="36"/>
        </w:rPr>
      </w:pPr>
      <w:r>
        <w:rPr>
          <w:rFonts w:hint="eastAsia" w:ascii="方正小标宋简体" w:eastAsia="方正小标宋简体"/>
          <w:sz w:val="36"/>
          <w:szCs w:val="36"/>
        </w:rPr>
        <w:t>临时勘查钻孔与钻井场地单孔用地指标</w:t>
      </w:r>
    </w:p>
    <w:p w14:paraId="562D8AAF">
      <w:pPr>
        <w:spacing w:line="588" w:lineRule="exact"/>
        <w:rPr>
          <w:rFonts w:ascii="宋体" w:hAnsi="宋体"/>
          <w:sz w:val="24"/>
        </w:rPr>
      </w:pPr>
      <w:r>
        <w:rPr>
          <w:rFonts w:ascii="宋体" w:hAnsi="宋体"/>
          <w:sz w:val="24"/>
        </w:rPr>
        <w:t>表6</w:t>
      </w:r>
    </w:p>
    <w:tbl>
      <w:tblPr>
        <w:tblStyle w:val="4"/>
        <w:tblW w:w="8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15"/>
        <w:gridCol w:w="1615"/>
        <w:gridCol w:w="1615"/>
        <w:gridCol w:w="1615"/>
      </w:tblGrid>
      <w:tr w14:paraId="5C45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vMerge w:val="restart"/>
            <w:noWrap w:val="0"/>
            <w:vAlign w:val="center"/>
          </w:tcPr>
          <w:p w14:paraId="283E1C84">
            <w:pPr>
              <w:spacing w:line="400" w:lineRule="exact"/>
              <w:jc w:val="center"/>
              <w:rPr>
                <w:rFonts w:ascii="宋体" w:hAnsi="宋体"/>
                <w:sz w:val="24"/>
              </w:rPr>
            </w:pPr>
            <w:r>
              <w:rPr>
                <w:rFonts w:ascii="宋体" w:hAnsi="宋体"/>
                <w:sz w:val="24"/>
              </w:rPr>
              <w:t>勘查类型</w:t>
            </w:r>
          </w:p>
        </w:tc>
        <w:tc>
          <w:tcPr>
            <w:tcW w:w="6460" w:type="dxa"/>
            <w:gridSpan w:val="4"/>
            <w:noWrap w:val="0"/>
            <w:vAlign w:val="center"/>
          </w:tcPr>
          <w:p w14:paraId="643B9E91">
            <w:pPr>
              <w:spacing w:line="400" w:lineRule="exact"/>
              <w:jc w:val="center"/>
              <w:rPr>
                <w:rFonts w:ascii="宋体" w:hAnsi="宋体"/>
                <w:sz w:val="24"/>
              </w:rPr>
            </w:pPr>
            <w:r>
              <w:rPr>
                <w:rFonts w:ascii="宋体" w:hAnsi="宋体"/>
                <w:sz w:val="24"/>
              </w:rPr>
              <w:t>钻孔深度（米）</w:t>
            </w:r>
          </w:p>
        </w:tc>
      </w:tr>
      <w:tr w14:paraId="7D8B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vMerge w:val="continue"/>
            <w:noWrap w:val="0"/>
            <w:vAlign w:val="center"/>
          </w:tcPr>
          <w:p w14:paraId="37ECE740">
            <w:pPr>
              <w:spacing w:line="400" w:lineRule="exact"/>
              <w:jc w:val="center"/>
              <w:rPr>
                <w:rFonts w:ascii="宋体" w:hAnsi="宋体"/>
                <w:sz w:val="24"/>
              </w:rPr>
            </w:pPr>
          </w:p>
        </w:tc>
        <w:tc>
          <w:tcPr>
            <w:tcW w:w="1615" w:type="dxa"/>
            <w:noWrap w:val="0"/>
            <w:vAlign w:val="center"/>
          </w:tcPr>
          <w:p w14:paraId="20B8B44B">
            <w:pPr>
              <w:spacing w:line="400" w:lineRule="exact"/>
              <w:jc w:val="center"/>
              <w:rPr>
                <w:rFonts w:ascii="宋体" w:hAnsi="宋体"/>
                <w:sz w:val="24"/>
              </w:rPr>
            </w:pPr>
            <w:r>
              <w:rPr>
                <w:rFonts w:ascii="宋体" w:hAnsi="宋体"/>
                <w:sz w:val="24"/>
              </w:rPr>
              <w:t>≤200</w:t>
            </w:r>
          </w:p>
        </w:tc>
        <w:tc>
          <w:tcPr>
            <w:tcW w:w="1615" w:type="dxa"/>
            <w:noWrap w:val="0"/>
            <w:vAlign w:val="center"/>
          </w:tcPr>
          <w:p w14:paraId="7067B0FF">
            <w:pPr>
              <w:spacing w:line="400" w:lineRule="exact"/>
              <w:jc w:val="center"/>
              <w:rPr>
                <w:rFonts w:ascii="宋体" w:hAnsi="宋体"/>
                <w:sz w:val="24"/>
              </w:rPr>
            </w:pPr>
            <w:r>
              <w:rPr>
                <w:rFonts w:ascii="宋体" w:hAnsi="宋体"/>
                <w:sz w:val="24"/>
              </w:rPr>
              <w:t>200～500</w:t>
            </w:r>
          </w:p>
        </w:tc>
        <w:tc>
          <w:tcPr>
            <w:tcW w:w="1615" w:type="dxa"/>
            <w:noWrap w:val="0"/>
            <w:vAlign w:val="center"/>
          </w:tcPr>
          <w:p w14:paraId="0B4E97EB">
            <w:pPr>
              <w:spacing w:line="400" w:lineRule="exact"/>
              <w:jc w:val="center"/>
              <w:rPr>
                <w:rFonts w:ascii="宋体" w:hAnsi="宋体"/>
                <w:sz w:val="24"/>
              </w:rPr>
            </w:pPr>
            <w:r>
              <w:rPr>
                <w:rFonts w:ascii="宋体" w:hAnsi="宋体"/>
                <w:sz w:val="24"/>
              </w:rPr>
              <w:t>500～1000</w:t>
            </w:r>
          </w:p>
        </w:tc>
        <w:tc>
          <w:tcPr>
            <w:tcW w:w="1615" w:type="dxa"/>
            <w:noWrap w:val="0"/>
            <w:vAlign w:val="center"/>
          </w:tcPr>
          <w:p w14:paraId="453EC8E5">
            <w:pPr>
              <w:spacing w:line="400" w:lineRule="exact"/>
              <w:jc w:val="center"/>
              <w:rPr>
                <w:rFonts w:ascii="宋体" w:hAnsi="宋体"/>
                <w:sz w:val="24"/>
              </w:rPr>
            </w:pPr>
            <w:r>
              <w:rPr>
                <w:rFonts w:ascii="宋体" w:hAnsi="宋体"/>
                <w:sz w:val="24"/>
              </w:rPr>
              <w:t>&gt;1000</w:t>
            </w:r>
          </w:p>
        </w:tc>
      </w:tr>
      <w:tr w14:paraId="4326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noWrap w:val="0"/>
            <w:vAlign w:val="center"/>
          </w:tcPr>
          <w:p w14:paraId="4B08969E">
            <w:pPr>
              <w:spacing w:line="400" w:lineRule="exact"/>
              <w:jc w:val="center"/>
              <w:rPr>
                <w:rFonts w:ascii="宋体" w:hAnsi="宋体"/>
                <w:sz w:val="24"/>
              </w:rPr>
            </w:pPr>
            <w:r>
              <w:rPr>
                <w:rFonts w:ascii="宋体" w:hAnsi="宋体"/>
                <w:sz w:val="24"/>
              </w:rPr>
              <w:t>矿产资源勘查</w:t>
            </w:r>
          </w:p>
          <w:p w14:paraId="60D27C04">
            <w:pPr>
              <w:spacing w:line="400" w:lineRule="exact"/>
              <w:jc w:val="center"/>
              <w:rPr>
                <w:rFonts w:ascii="宋体" w:hAnsi="宋体"/>
                <w:sz w:val="24"/>
              </w:rPr>
            </w:pPr>
            <w:r>
              <w:rPr>
                <w:rFonts w:ascii="宋体" w:hAnsi="宋体"/>
                <w:sz w:val="24"/>
              </w:rPr>
              <w:t>（平方米）</w:t>
            </w:r>
          </w:p>
        </w:tc>
        <w:tc>
          <w:tcPr>
            <w:tcW w:w="1615" w:type="dxa"/>
            <w:noWrap w:val="0"/>
            <w:vAlign w:val="center"/>
          </w:tcPr>
          <w:p w14:paraId="5F532F6B">
            <w:pPr>
              <w:spacing w:line="400" w:lineRule="exact"/>
              <w:jc w:val="center"/>
              <w:rPr>
                <w:rFonts w:ascii="宋体" w:hAnsi="宋体"/>
                <w:sz w:val="24"/>
              </w:rPr>
            </w:pPr>
            <w:r>
              <w:rPr>
                <w:rFonts w:ascii="宋体" w:hAnsi="宋体"/>
                <w:sz w:val="24"/>
              </w:rPr>
              <w:t>30～80</w:t>
            </w:r>
          </w:p>
        </w:tc>
        <w:tc>
          <w:tcPr>
            <w:tcW w:w="1615" w:type="dxa"/>
            <w:noWrap w:val="0"/>
            <w:vAlign w:val="center"/>
          </w:tcPr>
          <w:p w14:paraId="33BD4EEE">
            <w:pPr>
              <w:spacing w:line="400" w:lineRule="exact"/>
              <w:jc w:val="center"/>
              <w:rPr>
                <w:rFonts w:ascii="宋体" w:hAnsi="宋体"/>
                <w:sz w:val="24"/>
              </w:rPr>
            </w:pPr>
            <w:r>
              <w:rPr>
                <w:rFonts w:ascii="宋体" w:hAnsi="宋体"/>
                <w:sz w:val="24"/>
              </w:rPr>
              <w:t>60～120</w:t>
            </w:r>
          </w:p>
        </w:tc>
        <w:tc>
          <w:tcPr>
            <w:tcW w:w="1615" w:type="dxa"/>
            <w:noWrap w:val="0"/>
            <w:vAlign w:val="center"/>
          </w:tcPr>
          <w:p w14:paraId="51CA8154">
            <w:pPr>
              <w:spacing w:line="400" w:lineRule="exact"/>
              <w:jc w:val="center"/>
              <w:rPr>
                <w:rFonts w:ascii="宋体" w:hAnsi="宋体"/>
                <w:sz w:val="24"/>
              </w:rPr>
            </w:pPr>
            <w:r>
              <w:rPr>
                <w:rFonts w:ascii="宋体" w:hAnsi="宋体"/>
                <w:sz w:val="24"/>
              </w:rPr>
              <w:t>100～150</w:t>
            </w:r>
          </w:p>
        </w:tc>
        <w:tc>
          <w:tcPr>
            <w:tcW w:w="1615" w:type="dxa"/>
            <w:noWrap w:val="0"/>
            <w:vAlign w:val="center"/>
          </w:tcPr>
          <w:p w14:paraId="77CE7169">
            <w:pPr>
              <w:spacing w:line="400" w:lineRule="exact"/>
              <w:jc w:val="center"/>
              <w:rPr>
                <w:rFonts w:ascii="宋体" w:hAnsi="宋体"/>
                <w:sz w:val="24"/>
              </w:rPr>
            </w:pPr>
            <w:r>
              <w:rPr>
                <w:rFonts w:ascii="宋体" w:hAnsi="宋体"/>
                <w:sz w:val="24"/>
              </w:rPr>
              <w:t>&gt;150</w:t>
            </w:r>
          </w:p>
        </w:tc>
      </w:tr>
      <w:tr w14:paraId="5833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noWrap w:val="0"/>
            <w:vAlign w:val="center"/>
          </w:tcPr>
          <w:p w14:paraId="4C87BE41">
            <w:pPr>
              <w:spacing w:line="400" w:lineRule="exact"/>
              <w:jc w:val="center"/>
              <w:rPr>
                <w:rFonts w:ascii="宋体" w:hAnsi="宋体"/>
                <w:sz w:val="24"/>
              </w:rPr>
            </w:pPr>
            <w:r>
              <w:rPr>
                <w:rFonts w:ascii="宋体" w:hAnsi="宋体"/>
                <w:sz w:val="24"/>
              </w:rPr>
              <w:t>工程地质勘查</w:t>
            </w:r>
          </w:p>
          <w:p w14:paraId="709B40A1">
            <w:pPr>
              <w:spacing w:line="400" w:lineRule="exact"/>
              <w:jc w:val="center"/>
              <w:rPr>
                <w:rFonts w:ascii="宋体" w:hAnsi="宋体"/>
                <w:sz w:val="24"/>
              </w:rPr>
            </w:pPr>
            <w:r>
              <w:rPr>
                <w:rFonts w:ascii="宋体" w:hAnsi="宋体"/>
                <w:sz w:val="24"/>
              </w:rPr>
              <w:t>（平方米）</w:t>
            </w:r>
          </w:p>
        </w:tc>
        <w:tc>
          <w:tcPr>
            <w:tcW w:w="1615" w:type="dxa"/>
            <w:noWrap w:val="0"/>
            <w:vAlign w:val="center"/>
          </w:tcPr>
          <w:p w14:paraId="668AD174">
            <w:pPr>
              <w:spacing w:line="400" w:lineRule="exact"/>
              <w:jc w:val="center"/>
              <w:rPr>
                <w:rFonts w:ascii="宋体" w:hAnsi="宋体"/>
                <w:sz w:val="24"/>
              </w:rPr>
            </w:pPr>
            <w:r>
              <w:rPr>
                <w:rFonts w:ascii="宋体" w:hAnsi="宋体"/>
                <w:sz w:val="24"/>
              </w:rPr>
              <w:t>20～60</w:t>
            </w:r>
          </w:p>
        </w:tc>
        <w:tc>
          <w:tcPr>
            <w:tcW w:w="1615" w:type="dxa"/>
            <w:noWrap w:val="0"/>
            <w:vAlign w:val="center"/>
          </w:tcPr>
          <w:p w14:paraId="1190A034">
            <w:pPr>
              <w:spacing w:line="400" w:lineRule="exact"/>
              <w:jc w:val="center"/>
              <w:rPr>
                <w:rFonts w:ascii="宋体" w:hAnsi="宋体"/>
                <w:sz w:val="24"/>
              </w:rPr>
            </w:pPr>
            <w:r>
              <w:rPr>
                <w:rFonts w:ascii="宋体" w:hAnsi="宋体"/>
                <w:sz w:val="24"/>
              </w:rPr>
              <w:t>50～120</w:t>
            </w:r>
          </w:p>
        </w:tc>
        <w:tc>
          <w:tcPr>
            <w:tcW w:w="1615" w:type="dxa"/>
            <w:noWrap w:val="0"/>
            <w:vAlign w:val="center"/>
          </w:tcPr>
          <w:p w14:paraId="1477EB69">
            <w:pPr>
              <w:spacing w:line="400" w:lineRule="exact"/>
              <w:jc w:val="center"/>
              <w:rPr>
                <w:rFonts w:ascii="宋体" w:hAnsi="宋体"/>
                <w:sz w:val="24"/>
              </w:rPr>
            </w:pPr>
          </w:p>
        </w:tc>
        <w:tc>
          <w:tcPr>
            <w:tcW w:w="1615" w:type="dxa"/>
            <w:noWrap w:val="0"/>
            <w:vAlign w:val="center"/>
          </w:tcPr>
          <w:p w14:paraId="6B244B74">
            <w:pPr>
              <w:spacing w:line="400" w:lineRule="exact"/>
              <w:jc w:val="center"/>
              <w:rPr>
                <w:rFonts w:ascii="宋体" w:hAnsi="宋体"/>
                <w:sz w:val="24"/>
              </w:rPr>
            </w:pPr>
          </w:p>
        </w:tc>
      </w:tr>
      <w:tr w14:paraId="4FA5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noWrap w:val="0"/>
            <w:vAlign w:val="center"/>
          </w:tcPr>
          <w:p w14:paraId="16CEB778">
            <w:pPr>
              <w:spacing w:line="400" w:lineRule="exact"/>
              <w:jc w:val="center"/>
              <w:rPr>
                <w:rFonts w:ascii="宋体" w:hAnsi="宋体"/>
                <w:sz w:val="24"/>
              </w:rPr>
            </w:pPr>
            <w:r>
              <w:rPr>
                <w:rFonts w:ascii="宋体" w:hAnsi="宋体"/>
                <w:sz w:val="24"/>
              </w:rPr>
              <w:t>水文地质勘查</w:t>
            </w:r>
          </w:p>
          <w:p w14:paraId="1D3018E2">
            <w:pPr>
              <w:spacing w:line="400" w:lineRule="exact"/>
              <w:jc w:val="center"/>
              <w:rPr>
                <w:rFonts w:ascii="宋体" w:hAnsi="宋体"/>
                <w:sz w:val="24"/>
              </w:rPr>
            </w:pPr>
            <w:r>
              <w:rPr>
                <w:rFonts w:ascii="宋体" w:hAnsi="宋体"/>
                <w:sz w:val="24"/>
              </w:rPr>
              <w:t>（平方米）</w:t>
            </w:r>
          </w:p>
        </w:tc>
        <w:tc>
          <w:tcPr>
            <w:tcW w:w="1615" w:type="dxa"/>
            <w:noWrap w:val="0"/>
            <w:vAlign w:val="center"/>
          </w:tcPr>
          <w:p w14:paraId="5E683A05">
            <w:pPr>
              <w:spacing w:line="400" w:lineRule="exact"/>
              <w:jc w:val="center"/>
              <w:rPr>
                <w:rFonts w:ascii="宋体" w:hAnsi="宋体"/>
                <w:sz w:val="24"/>
              </w:rPr>
            </w:pPr>
            <w:r>
              <w:rPr>
                <w:rFonts w:ascii="宋体" w:hAnsi="宋体"/>
                <w:sz w:val="24"/>
              </w:rPr>
              <w:t>40～80</w:t>
            </w:r>
          </w:p>
        </w:tc>
        <w:tc>
          <w:tcPr>
            <w:tcW w:w="1615" w:type="dxa"/>
            <w:noWrap w:val="0"/>
            <w:vAlign w:val="center"/>
          </w:tcPr>
          <w:p w14:paraId="0755471F">
            <w:pPr>
              <w:spacing w:line="400" w:lineRule="exact"/>
              <w:jc w:val="center"/>
              <w:rPr>
                <w:rFonts w:ascii="宋体" w:hAnsi="宋体"/>
                <w:sz w:val="24"/>
              </w:rPr>
            </w:pPr>
            <w:r>
              <w:rPr>
                <w:rFonts w:ascii="宋体" w:hAnsi="宋体"/>
                <w:sz w:val="24"/>
              </w:rPr>
              <w:t>80～150</w:t>
            </w:r>
          </w:p>
        </w:tc>
        <w:tc>
          <w:tcPr>
            <w:tcW w:w="1615" w:type="dxa"/>
            <w:noWrap w:val="0"/>
            <w:vAlign w:val="center"/>
          </w:tcPr>
          <w:p w14:paraId="2CC4C780">
            <w:pPr>
              <w:spacing w:line="400" w:lineRule="exact"/>
              <w:jc w:val="center"/>
              <w:rPr>
                <w:rFonts w:ascii="宋体" w:hAnsi="宋体"/>
                <w:sz w:val="24"/>
              </w:rPr>
            </w:pPr>
            <w:r>
              <w:rPr>
                <w:rFonts w:ascii="宋体" w:hAnsi="宋体"/>
                <w:sz w:val="24"/>
              </w:rPr>
              <w:t>120～200</w:t>
            </w:r>
          </w:p>
        </w:tc>
        <w:tc>
          <w:tcPr>
            <w:tcW w:w="1615" w:type="dxa"/>
            <w:noWrap w:val="0"/>
            <w:vAlign w:val="center"/>
          </w:tcPr>
          <w:p w14:paraId="75CE29C8">
            <w:pPr>
              <w:spacing w:line="400" w:lineRule="exact"/>
              <w:jc w:val="center"/>
              <w:rPr>
                <w:rFonts w:ascii="宋体" w:hAnsi="宋体"/>
                <w:sz w:val="24"/>
              </w:rPr>
            </w:pPr>
            <w:r>
              <w:rPr>
                <w:rFonts w:ascii="宋体" w:hAnsi="宋体"/>
                <w:sz w:val="24"/>
              </w:rPr>
              <w:t>150～300</w:t>
            </w:r>
          </w:p>
        </w:tc>
      </w:tr>
    </w:tbl>
    <w:p w14:paraId="540162C2">
      <w:pPr>
        <w:spacing w:line="588" w:lineRule="exact"/>
        <w:ind w:firstLine="640" w:firstLineChars="200"/>
        <w:rPr>
          <w:rFonts w:eastAsia="仿宋_GB2312"/>
          <w:sz w:val="32"/>
          <w:szCs w:val="32"/>
        </w:rPr>
      </w:pPr>
      <w:r>
        <w:rPr>
          <w:rFonts w:eastAsia="仿宋_GB2312"/>
          <w:sz w:val="32"/>
          <w:szCs w:val="32"/>
        </w:rPr>
        <w:t>其中，含有制浆、注浆、封堵作业的水文地质勘查工程、油气资源勘查工程，用地面积按照钻机级别参照表7确定。</w:t>
      </w:r>
    </w:p>
    <w:p w14:paraId="65E7DCDE">
      <w:pPr>
        <w:spacing w:line="588" w:lineRule="exact"/>
        <w:jc w:val="center"/>
        <w:rPr>
          <w:rFonts w:hint="eastAsia" w:ascii="方正小标宋简体" w:eastAsia="方正小标宋简体"/>
          <w:sz w:val="36"/>
          <w:szCs w:val="36"/>
        </w:rPr>
      </w:pPr>
      <w:r>
        <w:rPr>
          <w:rFonts w:ascii="方正小标宋简体" w:eastAsia="方正小标宋简体"/>
          <w:sz w:val="36"/>
          <w:szCs w:val="36"/>
        </w:rPr>
        <w:t>油气井钻井井场面积指标</w:t>
      </w:r>
    </w:p>
    <w:p w14:paraId="7940153B">
      <w:pPr>
        <w:spacing w:line="588" w:lineRule="exact"/>
        <w:rPr>
          <w:rFonts w:ascii="宋体" w:hAnsi="宋体"/>
          <w:sz w:val="24"/>
        </w:rPr>
      </w:pPr>
      <w:r>
        <w:rPr>
          <w:rFonts w:ascii="宋体" w:hAnsi="宋体"/>
          <w:sz w:val="24"/>
        </w:rPr>
        <w:t>表7</w:t>
      </w:r>
    </w:p>
    <w:tbl>
      <w:tblPr>
        <w:tblStyle w:val="4"/>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6"/>
        <w:gridCol w:w="2196"/>
        <w:gridCol w:w="2196"/>
        <w:gridCol w:w="2196"/>
      </w:tblGrid>
      <w:tr w14:paraId="5A2D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30E386B1">
            <w:pPr>
              <w:spacing w:line="470" w:lineRule="exact"/>
              <w:jc w:val="center"/>
              <w:rPr>
                <w:rFonts w:ascii="宋体" w:hAnsi="宋体"/>
                <w:sz w:val="24"/>
              </w:rPr>
            </w:pPr>
            <w:r>
              <w:rPr>
                <w:rFonts w:ascii="宋体" w:hAnsi="宋体"/>
                <w:sz w:val="24"/>
              </w:rPr>
              <w:t>钻机级别</w:t>
            </w:r>
          </w:p>
        </w:tc>
        <w:tc>
          <w:tcPr>
            <w:tcW w:w="2196" w:type="dxa"/>
            <w:noWrap w:val="0"/>
            <w:vAlign w:val="center"/>
          </w:tcPr>
          <w:p w14:paraId="6DE6AF31">
            <w:pPr>
              <w:spacing w:line="470" w:lineRule="exact"/>
              <w:jc w:val="center"/>
              <w:rPr>
                <w:rFonts w:ascii="宋体" w:hAnsi="宋体"/>
                <w:sz w:val="24"/>
              </w:rPr>
            </w:pPr>
            <w:r>
              <w:rPr>
                <w:rFonts w:ascii="宋体" w:hAnsi="宋体"/>
                <w:sz w:val="24"/>
              </w:rPr>
              <w:t>井场面积（平方米）</w:t>
            </w:r>
          </w:p>
        </w:tc>
        <w:tc>
          <w:tcPr>
            <w:tcW w:w="2196" w:type="dxa"/>
            <w:noWrap w:val="0"/>
            <w:vAlign w:val="center"/>
          </w:tcPr>
          <w:p w14:paraId="1E258976">
            <w:pPr>
              <w:spacing w:line="470" w:lineRule="exact"/>
              <w:jc w:val="center"/>
              <w:rPr>
                <w:rFonts w:ascii="宋体" w:hAnsi="宋体"/>
                <w:sz w:val="24"/>
              </w:rPr>
            </w:pPr>
            <w:r>
              <w:rPr>
                <w:rFonts w:ascii="宋体" w:hAnsi="宋体"/>
                <w:sz w:val="24"/>
              </w:rPr>
              <w:t>长度（米）</w:t>
            </w:r>
          </w:p>
        </w:tc>
        <w:tc>
          <w:tcPr>
            <w:tcW w:w="2196" w:type="dxa"/>
            <w:noWrap w:val="0"/>
            <w:vAlign w:val="center"/>
          </w:tcPr>
          <w:p w14:paraId="39F4B910">
            <w:pPr>
              <w:spacing w:line="470" w:lineRule="exact"/>
              <w:jc w:val="center"/>
              <w:rPr>
                <w:rFonts w:ascii="宋体" w:hAnsi="宋体"/>
                <w:sz w:val="24"/>
              </w:rPr>
            </w:pPr>
            <w:r>
              <w:rPr>
                <w:rFonts w:ascii="宋体" w:hAnsi="宋体"/>
                <w:sz w:val="24"/>
              </w:rPr>
              <w:t>宽度（米）</w:t>
            </w:r>
          </w:p>
        </w:tc>
      </w:tr>
      <w:tr w14:paraId="3655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2D7E296F">
            <w:pPr>
              <w:spacing w:line="470" w:lineRule="exact"/>
              <w:jc w:val="center"/>
              <w:rPr>
                <w:rFonts w:ascii="宋体" w:hAnsi="宋体"/>
                <w:sz w:val="24"/>
              </w:rPr>
            </w:pPr>
            <w:r>
              <w:rPr>
                <w:rFonts w:ascii="宋体" w:hAnsi="宋体"/>
                <w:sz w:val="24"/>
              </w:rPr>
              <w:t>ZJ10</w:t>
            </w:r>
          </w:p>
        </w:tc>
        <w:tc>
          <w:tcPr>
            <w:tcW w:w="2196" w:type="dxa"/>
            <w:noWrap w:val="0"/>
            <w:vAlign w:val="center"/>
          </w:tcPr>
          <w:p w14:paraId="665CCC63">
            <w:pPr>
              <w:spacing w:line="470" w:lineRule="exact"/>
              <w:jc w:val="center"/>
              <w:rPr>
                <w:rFonts w:ascii="宋体" w:hAnsi="宋体"/>
                <w:sz w:val="24"/>
              </w:rPr>
            </w:pPr>
            <w:r>
              <w:rPr>
                <w:rFonts w:ascii="宋体" w:hAnsi="宋体"/>
                <w:sz w:val="24"/>
              </w:rPr>
              <w:t>≥6400</w:t>
            </w:r>
          </w:p>
        </w:tc>
        <w:tc>
          <w:tcPr>
            <w:tcW w:w="2196" w:type="dxa"/>
            <w:noWrap w:val="0"/>
            <w:vAlign w:val="center"/>
          </w:tcPr>
          <w:p w14:paraId="4E0D6A3C">
            <w:pPr>
              <w:spacing w:line="470" w:lineRule="exact"/>
              <w:jc w:val="center"/>
              <w:rPr>
                <w:rFonts w:ascii="宋体" w:hAnsi="宋体"/>
                <w:sz w:val="24"/>
              </w:rPr>
            </w:pPr>
            <w:r>
              <w:rPr>
                <w:rFonts w:ascii="宋体" w:hAnsi="宋体"/>
                <w:sz w:val="24"/>
              </w:rPr>
              <w:t>≥80</w:t>
            </w:r>
          </w:p>
        </w:tc>
        <w:tc>
          <w:tcPr>
            <w:tcW w:w="2196" w:type="dxa"/>
            <w:noWrap w:val="0"/>
            <w:vAlign w:val="center"/>
          </w:tcPr>
          <w:p w14:paraId="27315A37">
            <w:pPr>
              <w:spacing w:line="470" w:lineRule="exact"/>
              <w:jc w:val="center"/>
              <w:rPr>
                <w:rFonts w:ascii="宋体" w:hAnsi="宋体"/>
                <w:sz w:val="24"/>
              </w:rPr>
            </w:pPr>
            <w:r>
              <w:rPr>
                <w:rFonts w:ascii="宋体" w:hAnsi="宋体"/>
                <w:sz w:val="24"/>
              </w:rPr>
              <w:t>≥80</w:t>
            </w:r>
          </w:p>
        </w:tc>
      </w:tr>
      <w:tr w14:paraId="2323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6F0C08EE">
            <w:pPr>
              <w:spacing w:line="470" w:lineRule="exact"/>
              <w:jc w:val="center"/>
              <w:rPr>
                <w:rFonts w:ascii="宋体" w:hAnsi="宋体"/>
                <w:sz w:val="24"/>
              </w:rPr>
            </w:pPr>
            <w:r>
              <w:rPr>
                <w:rFonts w:ascii="宋体" w:hAnsi="宋体"/>
                <w:sz w:val="24"/>
              </w:rPr>
              <w:t>ZJ20</w:t>
            </w:r>
          </w:p>
        </w:tc>
        <w:tc>
          <w:tcPr>
            <w:tcW w:w="2196" w:type="dxa"/>
            <w:noWrap w:val="0"/>
            <w:vAlign w:val="center"/>
          </w:tcPr>
          <w:p w14:paraId="05795C09">
            <w:pPr>
              <w:spacing w:line="470" w:lineRule="exact"/>
              <w:jc w:val="center"/>
              <w:rPr>
                <w:rFonts w:ascii="宋体" w:hAnsi="宋体"/>
                <w:sz w:val="24"/>
              </w:rPr>
            </w:pPr>
            <w:r>
              <w:rPr>
                <w:rFonts w:ascii="宋体" w:hAnsi="宋体"/>
                <w:sz w:val="24"/>
              </w:rPr>
              <w:t>≥6400</w:t>
            </w:r>
          </w:p>
        </w:tc>
        <w:tc>
          <w:tcPr>
            <w:tcW w:w="2196" w:type="dxa"/>
            <w:noWrap w:val="0"/>
            <w:vAlign w:val="center"/>
          </w:tcPr>
          <w:p w14:paraId="6841EFB3">
            <w:pPr>
              <w:spacing w:line="470" w:lineRule="exact"/>
              <w:jc w:val="center"/>
              <w:rPr>
                <w:rFonts w:ascii="宋体" w:hAnsi="宋体"/>
                <w:sz w:val="24"/>
              </w:rPr>
            </w:pPr>
            <w:r>
              <w:rPr>
                <w:rFonts w:ascii="宋体" w:hAnsi="宋体"/>
                <w:sz w:val="24"/>
              </w:rPr>
              <w:t>≥80</w:t>
            </w:r>
          </w:p>
        </w:tc>
        <w:tc>
          <w:tcPr>
            <w:tcW w:w="2196" w:type="dxa"/>
            <w:noWrap w:val="0"/>
            <w:vAlign w:val="center"/>
          </w:tcPr>
          <w:p w14:paraId="74CA34D9">
            <w:pPr>
              <w:spacing w:line="470" w:lineRule="exact"/>
              <w:jc w:val="center"/>
              <w:rPr>
                <w:rFonts w:ascii="宋体" w:hAnsi="宋体"/>
                <w:sz w:val="24"/>
              </w:rPr>
            </w:pPr>
            <w:r>
              <w:rPr>
                <w:rFonts w:ascii="宋体" w:hAnsi="宋体"/>
                <w:sz w:val="24"/>
              </w:rPr>
              <w:t>≥80</w:t>
            </w:r>
          </w:p>
        </w:tc>
      </w:tr>
      <w:tr w14:paraId="2235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041373B4">
            <w:pPr>
              <w:spacing w:line="470" w:lineRule="exact"/>
              <w:jc w:val="center"/>
              <w:rPr>
                <w:rFonts w:ascii="宋体" w:hAnsi="宋体"/>
                <w:sz w:val="24"/>
              </w:rPr>
            </w:pPr>
            <w:r>
              <w:rPr>
                <w:rFonts w:ascii="宋体" w:hAnsi="宋体"/>
                <w:sz w:val="24"/>
              </w:rPr>
              <w:t>ZJ30</w:t>
            </w:r>
          </w:p>
        </w:tc>
        <w:tc>
          <w:tcPr>
            <w:tcW w:w="2196" w:type="dxa"/>
            <w:noWrap w:val="0"/>
            <w:vAlign w:val="center"/>
          </w:tcPr>
          <w:p w14:paraId="7D4F470D">
            <w:pPr>
              <w:spacing w:line="470" w:lineRule="exact"/>
              <w:jc w:val="center"/>
              <w:rPr>
                <w:rFonts w:ascii="宋体" w:hAnsi="宋体"/>
                <w:sz w:val="24"/>
              </w:rPr>
            </w:pPr>
            <w:r>
              <w:rPr>
                <w:rFonts w:ascii="宋体" w:hAnsi="宋体"/>
                <w:sz w:val="24"/>
              </w:rPr>
              <w:t>≥8100</w:t>
            </w:r>
          </w:p>
        </w:tc>
        <w:tc>
          <w:tcPr>
            <w:tcW w:w="2196" w:type="dxa"/>
            <w:noWrap w:val="0"/>
            <w:vAlign w:val="center"/>
          </w:tcPr>
          <w:p w14:paraId="2D8443D3">
            <w:pPr>
              <w:spacing w:line="470" w:lineRule="exact"/>
              <w:jc w:val="center"/>
              <w:rPr>
                <w:rFonts w:ascii="宋体" w:hAnsi="宋体"/>
                <w:sz w:val="24"/>
              </w:rPr>
            </w:pPr>
            <w:r>
              <w:rPr>
                <w:rFonts w:ascii="宋体" w:hAnsi="宋体"/>
                <w:sz w:val="24"/>
              </w:rPr>
              <w:t>≥90</w:t>
            </w:r>
          </w:p>
        </w:tc>
        <w:tc>
          <w:tcPr>
            <w:tcW w:w="2196" w:type="dxa"/>
            <w:noWrap w:val="0"/>
            <w:vAlign w:val="center"/>
          </w:tcPr>
          <w:p w14:paraId="740621F7">
            <w:pPr>
              <w:spacing w:line="470" w:lineRule="exact"/>
              <w:jc w:val="center"/>
              <w:rPr>
                <w:rFonts w:ascii="宋体" w:hAnsi="宋体"/>
                <w:sz w:val="24"/>
              </w:rPr>
            </w:pPr>
            <w:r>
              <w:rPr>
                <w:rFonts w:ascii="宋体" w:hAnsi="宋体"/>
                <w:sz w:val="24"/>
              </w:rPr>
              <w:t>≥90</w:t>
            </w:r>
          </w:p>
        </w:tc>
      </w:tr>
      <w:tr w14:paraId="3D09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1CA86657">
            <w:pPr>
              <w:spacing w:line="470" w:lineRule="exact"/>
              <w:jc w:val="center"/>
              <w:rPr>
                <w:rFonts w:ascii="宋体" w:hAnsi="宋体"/>
                <w:sz w:val="24"/>
              </w:rPr>
            </w:pPr>
            <w:r>
              <w:rPr>
                <w:rFonts w:ascii="宋体" w:hAnsi="宋体"/>
                <w:sz w:val="24"/>
              </w:rPr>
              <w:t>ZJ40</w:t>
            </w:r>
          </w:p>
        </w:tc>
        <w:tc>
          <w:tcPr>
            <w:tcW w:w="2196" w:type="dxa"/>
            <w:noWrap w:val="0"/>
            <w:vAlign w:val="center"/>
          </w:tcPr>
          <w:p w14:paraId="5CEBA911">
            <w:pPr>
              <w:spacing w:line="470" w:lineRule="exact"/>
              <w:jc w:val="center"/>
              <w:rPr>
                <w:rFonts w:ascii="宋体" w:hAnsi="宋体"/>
                <w:sz w:val="24"/>
              </w:rPr>
            </w:pPr>
            <w:r>
              <w:rPr>
                <w:rFonts w:ascii="宋体" w:hAnsi="宋体"/>
                <w:sz w:val="24"/>
              </w:rPr>
              <w:t>≥10000</w:t>
            </w:r>
          </w:p>
        </w:tc>
        <w:tc>
          <w:tcPr>
            <w:tcW w:w="2196" w:type="dxa"/>
            <w:noWrap w:val="0"/>
            <w:vAlign w:val="center"/>
          </w:tcPr>
          <w:p w14:paraId="48D60B54">
            <w:pPr>
              <w:spacing w:line="470" w:lineRule="exact"/>
              <w:jc w:val="center"/>
              <w:rPr>
                <w:rFonts w:ascii="宋体" w:hAnsi="宋体"/>
                <w:sz w:val="24"/>
              </w:rPr>
            </w:pPr>
            <w:r>
              <w:rPr>
                <w:rFonts w:ascii="宋体" w:hAnsi="宋体"/>
                <w:sz w:val="24"/>
              </w:rPr>
              <w:t>≥100</w:t>
            </w:r>
          </w:p>
        </w:tc>
        <w:tc>
          <w:tcPr>
            <w:tcW w:w="2196" w:type="dxa"/>
            <w:noWrap w:val="0"/>
            <w:vAlign w:val="center"/>
          </w:tcPr>
          <w:p w14:paraId="417F3589">
            <w:pPr>
              <w:spacing w:line="470" w:lineRule="exact"/>
              <w:jc w:val="center"/>
              <w:rPr>
                <w:rFonts w:ascii="宋体" w:hAnsi="宋体"/>
                <w:sz w:val="24"/>
              </w:rPr>
            </w:pPr>
            <w:r>
              <w:rPr>
                <w:rFonts w:ascii="宋体" w:hAnsi="宋体"/>
                <w:sz w:val="24"/>
              </w:rPr>
              <w:t>≥100</w:t>
            </w:r>
          </w:p>
        </w:tc>
      </w:tr>
      <w:tr w14:paraId="0AE6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700A37E1">
            <w:pPr>
              <w:spacing w:line="470" w:lineRule="exact"/>
              <w:jc w:val="center"/>
              <w:rPr>
                <w:rFonts w:ascii="宋体" w:hAnsi="宋体"/>
                <w:sz w:val="24"/>
              </w:rPr>
            </w:pPr>
            <w:r>
              <w:rPr>
                <w:rFonts w:ascii="宋体" w:hAnsi="宋体"/>
                <w:sz w:val="24"/>
              </w:rPr>
              <w:t>ZJ50</w:t>
            </w:r>
          </w:p>
        </w:tc>
        <w:tc>
          <w:tcPr>
            <w:tcW w:w="2196" w:type="dxa"/>
            <w:noWrap w:val="0"/>
            <w:vAlign w:val="center"/>
          </w:tcPr>
          <w:p w14:paraId="23F3BF67">
            <w:pPr>
              <w:spacing w:line="470" w:lineRule="exact"/>
              <w:jc w:val="center"/>
              <w:rPr>
                <w:rFonts w:ascii="宋体" w:hAnsi="宋体"/>
                <w:sz w:val="24"/>
              </w:rPr>
            </w:pPr>
            <w:r>
              <w:rPr>
                <w:rFonts w:ascii="宋体" w:hAnsi="宋体"/>
                <w:sz w:val="24"/>
              </w:rPr>
              <w:t>≥11025</w:t>
            </w:r>
          </w:p>
        </w:tc>
        <w:tc>
          <w:tcPr>
            <w:tcW w:w="2196" w:type="dxa"/>
            <w:noWrap w:val="0"/>
            <w:vAlign w:val="center"/>
          </w:tcPr>
          <w:p w14:paraId="58823696">
            <w:pPr>
              <w:spacing w:line="470" w:lineRule="exact"/>
              <w:jc w:val="center"/>
              <w:rPr>
                <w:rFonts w:ascii="宋体" w:hAnsi="宋体"/>
                <w:sz w:val="24"/>
              </w:rPr>
            </w:pPr>
            <w:r>
              <w:rPr>
                <w:rFonts w:ascii="宋体" w:hAnsi="宋体"/>
                <w:sz w:val="24"/>
              </w:rPr>
              <w:t>≥105</w:t>
            </w:r>
          </w:p>
        </w:tc>
        <w:tc>
          <w:tcPr>
            <w:tcW w:w="2196" w:type="dxa"/>
            <w:noWrap w:val="0"/>
            <w:vAlign w:val="center"/>
          </w:tcPr>
          <w:p w14:paraId="218E6C03">
            <w:pPr>
              <w:spacing w:line="470" w:lineRule="exact"/>
              <w:jc w:val="center"/>
              <w:rPr>
                <w:rFonts w:ascii="宋体" w:hAnsi="宋体"/>
                <w:sz w:val="24"/>
              </w:rPr>
            </w:pPr>
            <w:r>
              <w:rPr>
                <w:rFonts w:ascii="宋体" w:hAnsi="宋体"/>
                <w:sz w:val="24"/>
              </w:rPr>
              <w:t>≥105</w:t>
            </w:r>
          </w:p>
        </w:tc>
      </w:tr>
      <w:tr w14:paraId="613C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12308B96">
            <w:pPr>
              <w:spacing w:line="470" w:lineRule="exact"/>
              <w:jc w:val="center"/>
              <w:rPr>
                <w:rFonts w:ascii="宋体" w:hAnsi="宋体"/>
                <w:sz w:val="24"/>
              </w:rPr>
            </w:pPr>
            <w:r>
              <w:rPr>
                <w:rFonts w:ascii="宋体" w:hAnsi="宋体"/>
                <w:sz w:val="24"/>
              </w:rPr>
              <w:t>ZJ70</w:t>
            </w:r>
          </w:p>
        </w:tc>
        <w:tc>
          <w:tcPr>
            <w:tcW w:w="2196" w:type="dxa"/>
            <w:noWrap w:val="0"/>
            <w:vAlign w:val="center"/>
          </w:tcPr>
          <w:p w14:paraId="27B60C93">
            <w:pPr>
              <w:spacing w:line="470" w:lineRule="exact"/>
              <w:jc w:val="center"/>
              <w:rPr>
                <w:rFonts w:ascii="宋体" w:hAnsi="宋体"/>
                <w:sz w:val="24"/>
              </w:rPr>
            </w:pPr>
            <w:r>
              <w:rPr>
                <w:rFonts w:ascii="宋体" w:hAnsi="宋体"/>
                <w:sz w:val="24"/>
              </w:rPr>
              <w:t>≥13200</w:t>
            </w:r>
          </w:p>
        </w:tc>
        <w:tc>
          <w:tcPr>
            <w:tcW w:w="2196" w:type="dxa"/>
            <w:noWrap w:val="0"/>
            <w:vAlign w:val="center"/>
          </w:tcPr>
          <w:p w14:paraId="3E2C9AC3">
            <w:pPr>
              <w:spacing w:line="470" w:lineRule="exact"/>
              <w:jc w:val="center"/>
              <w:rPr>
                <w:rFonts w:ascii="宋体" w:hAnsi="宋体"/>
                <w:sz w:val="24"/>
              </w:rPr>
            </w:pPr>
            <w:r>
              <w:rPr>
                <w:rFonts w:ascii="宋体" w:hAnsi="宋体"/>
                <w:sz w:val="24"/>
              </w:rPr>
              <w:t>≥120</w:t>
            </w:r>
          </w:p>
        </w:tc>
        <w:tc>
          <w:tcPr>
            <w:tcW w:w="2196" w:type="dxa"/>
            <w:noWrap w:val="0"/>
            <w:vAlign w:val="center"/>
          </w:tcPr>
          <w:p w14:paraId="745E4495">
            <w:pPr>
              <w:spacing w:line="470" w:lineRule="exact"/>
              <w:jc w:val="center"/>
              <w:rPr>
                <w:rFonts w:ascii="宋体" w:hAnsi="宋体"/>
                <w:sz w:val="24"/>
              </w:rPr>
            </w:pPr>
            <w:r>
              <w:rPr>
                <w:rFonts w:ascii="宋体" w:hAnsi="宋体"/>
                <w:sz w:val="24"/>
              </w:rPr>
              <w:t>≥110</w:t>
            </w:r>
          </w:p>
        </w:tc>
      </w:tr>
      <w:tr w14:paraId="2264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3EBFF64B">
            <w:pPr>
              <w:spacing w:line="470" w:lineRule="exact"/>
              <w:jc w:val="center"/>
              <w:rPr>
                <w:rFonts w:ascii="宋体" w:hAnsi="宋体"/>
                <w:sz w:val="24"/>
              </w:rPr>
            </w:pPr>
            <w:r>
              <w:rPr>
                <w:rFonts w:ascii="宋体" w:hAnsi="宋体"/>
                <w:sz w:val="24"/>
              </w:rPr>
              <w:t>ZJ70以上</w:t>
            </w:r>
          </w:p>
        </w:tc>
        <w:tc>
          <w:tcPr>
            <w:tcW w:w="2196" w:type="dxa"/>
            <w:noWrap w:val="0"/>
            <w:vAlign w:val="center"/>
          </w:tcPr>
          <w:p w14:paraId="6FA16299">
            <w:pPr>
              <w:spacing w:line="470" w:lineRule="exact"/>
              <w:jc w:val="center"/>
              <w:rPr>
                <w:rFonts w:ascii="宋体" w:hAnsi="宋体"/>
                <w:sz w:val="24"/>
              </w:rPr>
            </w:pPr>
            <w:r>
              <w:rPr>
                <w:rFonts w:ascii="宋体" w:hAnsi="宋体"/>
                <w:sz w:val="24"/>
              </w:rPr>
              <w:t>≥16800</w:t>
            </w:r>
          </w:p>
        </w:tc>
        <w:tc>
          <w:tcPr>
            <w:tcW w:w="2196" w:type="dxa"/>
            <w:noWrap w:val="0"/>
            <w:vAlign w:val="center"/>
          </w:tcPr>
          <w:p w14:paraId="2329EE87">
            <w:pPr>
              <w:spacing w:line="470" w:lineRule="exact"/>
              <w:jc w:val="center"/>
              <w:rPr>
                <w:rFonts w:ascii="宋体" w:hAnsi="宋体"/>
                <w:sz w:val="24"/>
              </w:rPr>
            </w:pPr>
            <w:r>
              <w:rPr>
                <w:rFonts w:ascii="宋体" w:hAnsi="宋体"/>
                <w:sz w:val="24"/>
              </w:rPr>
              <w:t>≥140</w:t>
            </w:r>
          </w:p>
        </w:tc>
        <w:tc>
          <w:tcPr>
            <w:tcW w:w="2196" w:type="dxa"/>
            <w:noWrap w:val="0"/>
            <w:vAlign w:val="center"/>
          </w:tcPr>
          <w:p w14:paraId="5B72D4C4">
            <w:pPr>
              <w:spacing w:line="470" w:lineRule="exact"/>
              <w:jc w:val="center"/>
              <w:rPr>
                <w:rFonts w:ascii="宋体" w:hAnsi="宋体"/>
                <w:sz w:val="24"/>
              </w:rPr>
            </w:pPr>
            <w:r>
              <w:rPr>
                <w:rFonts w:ascii="宋体" w:hAnsi="宋体"/>
                <w:sz w:val="24"/>
              </w:rPr>
              <w:t>≥120</w:t>
            </w:r>
          </w:p>
        </w:tc>
      </w:tr>
    </w:tbl>
    <w:p w14:paraId="0C22D910">
      <w:p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（十六）采掘场、堆放场</w:t>
      </w:r>
    </w:p>
    <w:p w14:paraId="26D2A669">
      <w:pPr>
        <w:spacing w:line="588" w:lineRule="exact"/>
        <w:ind w:firstLine="640" w:firstLineChars="200"/>
        <w:rPr>
          <w:rFonts w:eastAsia="仿宋_GB2312"/>
          <w:sz w:val="32"/>
          <w:szCs w:val="32"/>
        </w:rPr>
      </w:pPr>
      <w:r>
        <w:rPr>
          <w:rFonts w:eastAsia="仿宋_GB2312"/>
          <w:sz w:val="32"/>
          <w:szCs w:val="32"/>
        </w:rPr>
        <w:t>露天开采战略性矿产资源的采掘场、矿石堆放场等应按照矿产资源开采方案、矿区生态修复方案及年度计划明确的开采布局、开采方式、复垦修复时序合理确定使用规模。</w:t>
      </w:r>
    </w:p>
    <w:p w14:paraId="2E871B56">
      <w:p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（十七）考古和文物保护配套设施</w:t>
      </w:r>
    </w:p>
    <w:p w14:paraId="0B43567E">
      <w:pPr>
        <w:spacing w:line="588" w:lineRule="exact"/>
        <w:ind w:firstLine="640" w:firstLineChars="200"/>
        <w:rPr>
          <w:rFonts w:eastAsia="仿宋_GB2312"/>
          <w:sz w:val="32"/>
          <w:szCs w:val="32"/>
        </w:rPr>
      </w:pPr>
      <w:r>
        <w:rPr>
          <w:rFonts w:eastAsia="仿宋_GB2312"/>
          <w:sz w:val="32"/>
          <w:szCs w:val="32"/>
        </w:rPr>
        <w:t>建设临时性文物保护设施、工地安全设施、后勤设施使用的土地，根据发掘对象（墓葬或遗址）以及出土文物数量的多少来确定。</w:t>
      </w:r>
    </w:p>
    <w:p w14:paraId="501EC349">
      <w:pPr>
        <w:spacing w:line="588" w:lineRule="exact"/>
        <w:outlineLvl w:val="0"/>
        <w:rPr>
          <w:rFonts w:eastAsia="仿宋_GB2312"/>
          <w:kern w:val="0"/>
          <w:sz w:val="32"/>
          <w:szCs w:val="32"/>
        </w:rPr>
      </w:pPr>
    </w:p>
    <w:p w14:paraId="51E9D0DB">
      <w:pPr>
        <w:spacing w:line="588" w:lineRule="exact"/>
        <w:rPr>
          <w:rFonts w:eastAsia="仿宋_GB2312"/>
          <w:sz w:val="32"/>
          <w:szCs w:val="32"/>
        </w:rPr>
      </w:pPr>
    </w:p>
    <w:p w14:paraId="41C9AB12">
      <w:pPr>
        <w:spacing w:line="588" w:lineRule="exact"/>
        <w:outlineLvl w:val="0"/>
        <w:rPr>
          <w:rFonts w:hint="eastAsia" w:eastAsia="仿宋_GB2312"/>
          <w:kern w:val="0"/>
          <w:sz w:val="32"/>
          <w:szCs w:val="32"/>
        </w:rPr>
      </w:pPr>
    </w:p>
    <w:p w14:paraId="7B687C9C">
      <w:pPr>
        <w:spacing w:line="588" w:lineRule="exact"/>
        <w:outlineLvl w:val="0"/>
        <w:rPr>
          <w:rFonts w:hint="eastAsia" w:eastAsia="仿宋_GB2312"/>
          <w:kern w:val="0"/>
          <w:sz w:val="32"/>
          <w:szCs w:val="32"/>
        </w:rPr>
      </w:pPr>
    </w:p>
    <w:p w14:paraId="2A878B07">
      <w:pPr>
        <w:spacing w:line="588" w:lineRule="exact"/>
        <w:outlineLvl w:val="0"/>
        <w:rPr>
          <w:rFonts w:hint="eastAsia" w:eastAsia="仿宋_GB2312"/>
          <w:kern w:val="0"/>
          <w:sz w:val="32"/>
          <w:szCs w:val="32"/>
        </w:rPr>
      </w:pPr>
    </w:p>
    <w:p w14:paraId="2712C93F">
      <w:pPr>
        <w:spacing w:line="588" w:lineRule="exact"/>
        <w:outlineLvl w:val="0"/>
        <w:rPr>
          <w:rFonts w:hint="eastAsia" w:eastAsia="仿宋_GB2312"/>
          <w:kern w:val="0"/>
          <w:sz w:val="32"/>
          <w:szCs w:val="32"/>
        </w:rPr>
      </w:pPr>
    </w:p>
    <w:p w14:paraId="561CB3F0">
      <w:pPr>
        <w:spacing w:line="588" w:lineRule="exact"/>
        <w:outlineLvl w:val="0"/>
        <w:rPr>
          <w:rFonts w:hint="eastAsia" w:eastAsia="仿宋_GB2312"/>
          <w:kern w:val="0"/>
          <w:sz w:val="32"/>
          <w:szCs w:val="32"/>
        </w:rPr>
      </w:pPr>
    </w:p>
    <w:p w14:paraId="7BA4059D">
      <w:pPr>
        <w:spacing w:line="588" w:lineRule="exact"/>
        <w:outlineLvl w:val="0"/>
        <w:rPr>
          <w:rFonts w:hint="eastAsia" w:eastAsia="仿宋_GB2312"/>
          <w:kern w:val="0"/>
          <w:sz w:val="32"/>
          <w:szCs w:val="32"/>
        </w:rPr>
      </w:pPr>
    </w:p>
    <w:p w14:paraId="28328231">
      <w:pPr>
        <w:spacing w:line="588" w:lineRule="exact"/>
        <w:outlineLvl w:val="0"/>
        <w:rPr>
          <w:rFonts w:hint="eastAsia" w:eastAsia="仿宋_GB2312"/>
          <w:kern w:val="0"/>
          <w:sz w:val="32"/>
          <w:szCs w:val="32"/>
        </w:rPr>
      </w:pPr>
    </w:p>
    <w:p w14:paraId="6BCD037E">
      <w:pPr>
        <w:spacing w:line="588" w:lineRule="exact"/>
        <w:outlineLvl w:val="0"/>
        <w:rPr>
          <w:rFonts w:hint="eastAsia" w:eastAsia="仿宋_GB2312"/>
          <w:kern w:val="0"/>
          <w:sz w:val="32"/>
          <w:szCs w:val="32"/>
        </w:rPr>
      </w:pPr>
    </w:p>
    <w:p w14:paraId="31A74612">
      <w:pPr>
        <w:spacing w:line="588" w:lineRule="exact"/>
        <w:outlineLvl w:val="0"/>
        <w:rPr>
          <w:rFonts w:hint="eastAsia" w:eastAsia="仿宋_GB2312"/>
          <w:kern w:val="0"/>
          <w:sz w:val="32"/>
          <w:szCs w:val="32"/>
        </w:rPr>
      </w:pPr>
    </w:p>
    <w:p w14:paraId="6C3E1B23">
      <w:pPr>
        <w:spacing w:line="588" w:lineRule="exact"/>
        <w:outlineLvl w:val="0"/>
        <w:rPr>
          <w:rFonts w:hint="eastAsia" w:eastAsia="仿宋_GB2312"/>
          <w:kern w:val="0"/>
          <w:sz w:val="32"/>
          <w:szCs w:val="32"/>
        </w:rPr>
      </w:pPr>
    </w:p>
    <w:p w14:paraId="2539F579">
      <w:pPr>
        <w:spacing w:line="588" w:lineRule="exact"/>
        <w:outlineLvl w:val="0"/>
        <w:rPr>
          <w:rFonts w:hint="eastAsia" w:eastAsia="仿宋_GB2312"/>
          <w:kern w:val="0"/>
          <w:sz w:val="32"/>
          <w:szCs w:val="32"/>
        </w:rPr>
      </w:pPr>
    </w:p>
    <w:p w14:paraId="19790F45">
      <w:pPr>
        <w:spacing w:line="588" w:lineRule="exact"/>
        <w:outlineLvl w:val="0"/>
        <w:rPr>
          <w:rFonts w:hint="eastAsia" w:eastAsia="仿宋_GB2312"/>
          <w:kern w:val="0"/>
          <w:sz w:val="32"/>
          <w:szCs w:val="32"/>
        </w:rPr>
      </w:pPr>
    </w:p>
    <w:p w14:paraId="3C9B84E4">
      <w:pPr>
        <w:spacing w:line="588" w:lineRule="exact"/>
        <w:outlineLvl w:val="0"/>
        <w:rPr>
          <w:rFonts w:hint="eastAsia" w:eastAsia="仿宋_GB2312"/>
          <w:kern w:val="0"/>
          <w:sz w:val="32"/>
          <w:szCs w:val="32"/>
        </w:rPr>
      </w:pPr>
    </w:p>
    <w:p w14:paraId="756585A9">
      <w:pPr>
        <w:spacing w:line="588" w:lineRule="exact"/>
        <w:outlineLvl w:val="0"/>
        <w:rPr>
          <w:rFonts w:eastAsia="仿宋_GB2312"/>
          <w:kern w:val="0"/>
          <w:sz w:val="32"/>
          <w:szCs w:val="32"/>
        </w:rPr>
      </w:pPr>
      <w:r>
        <w:rPr>
          <w:rFonts w:ascii="黑体" w:hAnsi="黑体" w:eastAsia="黑体"/>
          <w:kern w:val="0"/>
          <w:sz w:val="32"/>
          <w:szCs w:val="32"/>
        </w:rPr>
        <w:t>附件</w:t>
      </w:r>
      <w:r>
        <w:rPr>
          <w:rFonts w:eastAsia="仿宋_GB2312"/>
          <w:kern w:val="0"/>
          <w:sz w:val="32"/>
          <w:szCs w:val="32"/>
        </w:rPr>
        <w:t>3</w:t>
      </w:r>
    </w:p>
    <w:p w14:paraId="174AD359">
      <w:pPr>
        <w:spacing w:line="588" w:lineRule="exact"/>
        <w:rPr>
          <w:rFonts w:eastAsia="仿宋_GB2312"/>
          <w:sz w:val="32"/>
          <w:szCs w:val="32"/>
        </w:rPr>
      </w:pPr>
    </w:p>
    <w:p w14:paraId="50943F2E">
      <w:pPr>
        <w:keepNext/>
        <w:keepLines/>
        <w:spacing w:line="588" w:lineRule="exact"/>
        <w:jc w:val="center"/>
        <w:rPr>
          <w:rFonts w:hint="eastAsia" w:ascii="方正小标宋简体" w:eastAsia="方正小标宋简体"/>
          <w:bCs/>
          <w:sz w:val="44"/>
          <w:szCs w:val="44"/>
          <w:highlight w:val="yellow"/>
        </w:rPr>
      </w:pPr>
      <w:r>
        <w:rPr>
          <w:rFonts w:hint="eastAsia" w:ascii="方正小标宋简体" w:eastAsia="方正小标宋简体"/>
          <w:bCs/>
          <w:sz w:val="44"/>
          <w:szCs w:val="44"/>
        </w:rPr>
        <w:t>临时用地申请书</w:t>
      </w:r>
    </w:p>
    <w:p w14:paraId="3BAC55ED">
      <w:pPr>
        <w:widowControl/>
        <w:tabs>
          <w:tab w:val="center" w:pos="4153"/>
        </w:tabs>
        <w:spacing w:line="588" w:lineRule="exact"/>
        <w:jc w:val="right"/>
        <w:textAlignment w:val="center"/>
        <w:rPr>
          <w:rFonts w:ascii="宋体" w:hAnsi="宋体"/>
          <w:szCs w:val="21"/>
          <w:lang w:bidi="ar"/>
        </w:rPr>
      </w:pPr>
      <w:r>
        <w:rPr>
          <w:rFonts w:ascii="宋体" w:hAnsi="宋体"/>
          <w:szCs w:val="21"/>
          <w:lang w:bidi="ar"/>
        </w:rPr>
        <w:t xml:space="preserve">                                        单位：年、万元、公顷、%</w:t>
      </w:r>
    </w:p>
    <w:tbl>
      <w:tblPr>
        <w:tblStyle w:val="4"/>
        <w:tblW w:w="903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15" w:type="dxa"/>
          <w:left w:w="15" w:type="dxa"/>
          <w:bottom w:w="15" w:type="dxa"/>
          <w:right w:w="15" w:type="dxa"/>
        </w:tblCellMar>
      </w:tblPr>
      <w:tblGrid>
        <w:gridCol w:w="717"/>
        <w:gridCol w:w="665"/>
        <w:gridCol w:w="224"/>
        <w:gridCol w:w="132"/>
        <w:gridCol w:w="564"/>
        <w:gridCol w:w="466"/>
        <w:gridCol w:w="113"/>
        <w:gridCol w:w="195"/>
        <w:gridCol w:w="198"/>
        <w:gridCol w:w="586"/>
        <w:gridCol w:w="454"/>
        <w:gridCol w:w="263"/>
        <w:gridCol w:w="719"/>
        <w:gridCol w:w="118"/>
        <w:gridCol w:w="323"/>
        <w:gridCol w:w="363"/>
        <w:gridCol w:w="218"/>
        <w:gridCol w:w="515"/>
        <w:gridCol w:w="434"/>
        <w:gridCol w:w="137"/>
        <w:gridCol w:w="86"/>
        <w:gridCol w:w="553"/>
        <w:gridCol w:w="106"/>
        <w:gridCol w:w="883"/>
      </w:tblGrid>
      <w:tr w14:paraId="3316B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6C679937">
            <w:pPr>
              <w:widowControl/>
              <w:spacing w:line="360" w:lineRule="exact"/>
              <w:jc w:val="center"/>
              <w:textAlignment w:val="center"/>
              <w:rPr>
                <w:rFonts w:ascii="宋体" w:hAnsi="宋体"/>
                <w:sz w:val="18"/>
                <w:szCs w:val="18"/>
              </w:rPr>
            </w:pPr>
            <w:r>
              <w:rPr>
                <w:rFonts w:ascii="宋体" w:hAnsi="宋体"/>
                <w:sz w:val="18"/>
                <w:szCs w:val="18"/>
              </w:rPr>
              <w:t>主体项目情况</w:t>
            </w:r>
          </w:p>
        </w:tc>
      </w:tr>
      <w:tr w14:paraId="34CF6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restart"/>
            <w:noWrap w:val="0"/>
            <w:vAlign w:val="center"/>
          </w:tcPr>
          <w:p w14:paraId="46966942">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申请单位</w:t>
            </w:r>
          </w:p>
          <w:p w14:paraId="57DEFD93">
            <w:pPr>
              <w:widowControl/>
              <w:spacing w:line="360" w:lineRule="exact"/>
              <w:jc w:val="center"/>
              <w:textAlignment w:val="center"/>
              <w:rPr>
                <w:rFonts w:ascii="宋体" w:hAnsi="宋体"/>
                <w:sz w:val="18"/>
                <w:szCs w:val="18"/>
                <w:lang w:bidi="ar"/>
              </w:rPr>
            </w:pPr>
            <w:r>
              <w:rPr>
                <w:rFonts w:ascii="宋体" w:hAnsi="宋体"/>
                <w:sz w:val="18"/>
                <w:szCs w:val="18"/>
                <w:lang w:bidi="ar"/>
              </w:rPr>
              <w:t>（公司）</w:t>
            </w:r>
          </w:p>
        </w:tc>
        <w:tc>
          <w:tcPr>
            <w:tcW w:w="1499" w:type="dxa"/>
            <w:gridSpan w:val="5"/>
            <w:noWrap w:val="0"/>
            <w:vAlign w:val="center"/>
          </w:tcPr>
          <w:p w14:paraId="79740CAE">
            <w:pPr>
              <w:widowControl/>
              <w:spacing w:line="360" w:lineRule="exact"/>
              <w:jc w:val="center"/>
              <w:textAlignment w:val="center"/>
              <w:rPr>
                <w:rFonts w:ascii="宋体" w:hAnsi="宋体"/>
                <w:sz w:val="18"/>
                <w:szCs w:val="18"/>
                <w:lang w:bidi="ar"/>
              </w:rPr>
            </w:pPr>
            <w:r>
              <w:rPr>
                <w:rFonts w:ascii="宋体" w:hAnsi="宋体"/>
                <w:sz w:val="18"/>
                <w:szCs w:val="18"/>
                <w:lang w:bidi="ar"/>
              </w:rPr>
              <w:t>单位（公司）名称</w:t>
            </w:r>
          </w:p>
        </w:tc>
        <w:tc>
          <w:tcPr>
            <w:tcW w:w="6151" w:type="dxa"/>
            <w:gridSpan w:val="17"/>
            <w:noWrap w:val="0"/>
            <w:vAlign w:val="center"/>
          </w:tcPr>
          <w:p w14:paraId="3794E13A">
            <w:pPr>
              <w:widowControl/>
              <w:spacing w:line="360" w:lineRule="exact"/>
              <w:jc w:val="center"/>
              <w:textAlignment w:val="center"/>
              <w:rPr>
                <w:rFonts w:ascii="宋体" w:hAnsi="宋体"/>
                <w:sz w:val="18"/>
                <w:szCs w:val="18"/>
              </w:rPr>
            </w:pPr>
          </w:p>
        </w:tc>
      </w:tr>
      <w:tr w14:paraId="7E905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3CBECC19">
            <w:pPr>
              <w:widowControl/>
              <w:spacing w:line="360" w:lineRule="exact"/>
              <w:jc w:val="center"/>
              <w:textAlignment w:val="center"/>
              <w:rPr>
                <w:rFonts w:ascii="宋体" w:hAnsi="宋体"/>
                <w:sz w:val="18"/>
                <w:szCs w:val="18"/>
              </w:rPr>
            </w:pPr>
          </w:p>
        </w:tc>
        <w:tc>
          <w:tcPr>
            <w:tcW w:w="1499" w:type="dxa"/>
            <w:gridSpan w:val="5"/>
            <w:noWrap w:val="0"/>
            <w:vAlign w:val="center"/>
          </w:tcPr>
          <w:p w14:paraId="1B62BDB7">
            <w:pPr>
              <w:widowControl/>
              <w:spacing w:line="360" w:lineRule="exact"/>
              <w:jc w:val="center"/>
              <w:textAlignment w:val="center"/>
              <w:rPr>
                <w:rFonts w:ascii="宋体" w:hAnsi="宋体"/>
                <w:sz w:val="18"/>
                <w:szCs w:val="18"/>
              </w:rPr>
            </w:pPr>
            <w:r>
              <w:rPr>
                <w:rFonts w:ascii="宋体" w:hAnsi="宋体"/>
                <w:sz w:val="18"/>
                <w:szCs w:val="18"/>
                <w:lang w:bidi="ar"/>
              </w:rPr>
              <w:t>单位（公司）地址</w:t>
            </w:r>
          </w:p>
        </w:tc>
        <w:tc>
          <w:tcPr>
            <w:tcW w:w="6151" w:type="dxa"/>
            <w:gridSpan w:val="17"/>
            <w:noWrap w:val="0"/>
            <w:vAlign w:val="center"/>
          </w:tcPr>
          <w:p w14:paraId="2422891A">
            <w:pPr>
              <w:widowControl/>
              <w:spacing w:line="360" w:lineRule="exact"/>
              <w:jc w:val="center"/>
              <w:textAlignment w:val="center"/>
              <w:rPr>
                <w:rFonts w:ascii="宋体" w:hAnsi="宋体"/>
                <w:sz w:val="18"/>
                <w:szCs w:val="18"/>
              </w:rPr>
            </w:pPr>
          </w:p>
        </w:tc>
      </w:tr>
      <w:tr w14:paraId="5E07C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4222AB52">
            <w:pPr>
              <w:widowControl/>
              <w:spacing w:line="360" w:lineRule="exact"/>
              <w:jc w:val="center"/>
              <w:textAlignment w:val="center"/>
              <w:rPr>
                <w:rFonts w:ascii="宋体" w:hAnsi="宋体"/>
                <w:sz w:val="18"/>
                <w:szCs w:val="18"/>
              </w:rPr>
            </w:pPr>
          </w:p>
        </w:tc>
        <w:tc>
          <w:tcPr>
            <w:tcW w:w="1499" w:type="dxa"/>
            <w:gridSpan w:val="5"/>
            <w:noWrap w:val="0"/>
            <w:vAlign w:val="center"/>
          </w:tcPr>
          <w:p w14:paraId="0BB603B7">
            <w:pPr>
              <w:widowControl/>
              <w:spacing w:line="360" w:lineRule="exact"/>
              <w:jc w:val="center"/>
              <w:textAlignment w:val="center"/>
              <w:rPr>
                <w:rFonts w:ascii="宋体" w:hAnsi="宋体"/>
                <w:sz w:val="18"/>
                <w:szCs w:val="18"/>
              </w:rPr>
            </w:pPr>
            <w:r>
              <w:rPr>
                <w:rFonts w:ascii="宋体" w:hAnsi="宋体"/>
                <w:sz w:val="18"/>
                <w:szCs w:val="18"/>
                <w:lang w:bidi="ar"/>
              </w:rPr>
              <w:t>社会信用代码</w:t>
            </w:r>
          </w:p>
        </w:tc>
        <w:tc>
          <w:tcPr>
            <w:tcW w:w="1433" w:type="dxa"/>
            <w:gridSpan w:val="4"/>
            <w:noWrap w:val="0"/>
            <w:vAlign w:val="center"/>
          </w:tcPr>
          <w:p w14:paraId="64FBB942">
            <w:pPr>
              <w:widowControl/>
              <w:spacing w:line="360" w:lineRule="exact"/>
              <w:jc w:val="center"/>
              <w:textAlignment w:val="center"/>
              <w:rPr>
                <w:rFonts w:ascii="宋体" w:hAnsi="宋体"/>
                <w:sz w:val="18"/>
                <w:szCs w:val="18"/>
              </w:rPr>
            </w:pPr>
          </w:p>
        </w:tc>
        <w:tc>
          <w:tcPr>
            <w:tcW w:w="982" w:type="dxa"/>
            <w:gridSpan w:val="2"/>
            <w:noWrap w:val="0"/>
            <w:vAlign w:val="center"/>
          </w:tcPr>
          <w:p w14:paraId="42DEFE4B">
            <w:pPr>
              <w:widowControl/>
              <w:spacing w:line="360" w:lineRule="exact"/>
              <w:jc w:val="center"/>
              <w:textAlignment w:val="center"/>
              <w:rPr>
                <w:rFonts w:ascii="宋体" w:hAnsi="宋体"/>
                <w:sz w:val="18"/>
                <w:szCs w:val="18"/>
              </w:rPr>
            </w:pPr>
            <w:r>
              <w:rPr>
                <w:rFonts w:ascii="宋体" w:hAnsi="宋体"/>
                <w:sz w:val="18"/>
                <w:szCs w:val="18"/>
                <w:lang w:bidi="ar"/>
              </w:rPr>
              <w:t>联系人</w:t>
            </w:r>
          </w:p>
        </w:tc>
        <w:tc>
          <w:tcPr>
            <w:tcW w:w="1022" w:type="dxa"/>
            <w:gridSpan w:val="4"/>
            <w:noWrap w:val="0"/>
            <w:vAlign w:val="center"/>
          </w:tcPr>
          <w:p w14:paraId="286EBA63">
            <w:pPr>
              <w:widowControl/>
              <w:spacing w:line="360" w:lineRule="exact"/>
              <w:jc w:val="center"/>
              <w:textAlignment w:val="center"/>
              <w:rPr>
                <w:rFonts w:ascii="宋体" w:hAnsi="宋体"/>
                <w:sz w:val="18"/>
                <w:szCs w:val="18"/>
              </w:rPr>
            </w:pPr>
          </w:p>
        </w:tc>
        <w:tc>
          <w:tcPr>
            <w:tcW w:w="1086" w:type="dxa"/>
            <w:gridSpan w:val="3"/>
            <w:noWrap w:val="0"/>
            <w:vAlign w:val="center"/>
          </w:tcPr>
          <w:p w14:paraId="2D6E0DD4">
            <w:pPr>
              <w:widowControl/>
              <w:spacing w:line="360" w:lineRule="exact"/>
              <w:jc w:val="center"/>
              <w:textAlignment w:val="center"/>
              <w:rPr>
                <w:rFonts w:ascii="宋体" w:hAnsi="宋体"/>
                <w:sz w:val="18"/>
                <w:szCs w:val="18"/>
              </w:rPr>
            </w:pPr>
            <w:r>
              <w:rPr>
                <w:rFonts w:ascii="宋体" w:hAnsi="宋体"/>
                <w:sz w:val="18"/>
                <w:szCs w:val="18"/>
                <w:lang w:bidi="ar"/>
              </w:rPr>
              <w:t>联系电话</w:t>
            </w:r>
          </w:p>
        </w:tc>
        <w:tc>
          <w:tcPr>
            <w:tcW w:w="1628" w:type="dxa"/>
            <w:gridSpan w:val="4"/>
            <w:noWrap w:val="0"/>
            <w:vAlign w:val="center"/>
          </w:tcPr>
          <w:p w14:paraId="424EDCF7">
            <w:pPr>
              <w:widowControl/>
              <w:spacing w:line="360" w:lineRule="exact"/>
              <w:jc w:val="center"/>
              <w:textAlignment w:val="center"/>
              <w:rPr>
                <w:rFonts w:ascii="宋体" w:hAnsi="宋体"/>
                <w:sz w:val="18"/>
                <w:szCs w:val="18"/>
              </w:rPr>
            </w:pPr>
          </w:p>
        </w:tc>
      </w:tr>
      <w:tr w14:paraId="06497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7F449CF2">
            <w:pPr>
              <w:widowControl/>
              <w:spacing w:line="360" w:lineRule="exact"/>
              <w:jc w:val="center"/>
              <w:textAlignment w:val="center"/>
              <w:rPr>
                <w:rFonts w:ascii="宋体" w:hAnsi="宋体"/>
                <w:sz w:val="18"/>
                <w:szCs w:val="18"/>
              </w:rPr>
            </w:pPr>
            <w:r>
              <w:rPr>
                <w:rFonts w:ascii="宋体" w:hAnsi="宋体"/>
                <w:sz w:val="18"/>
                <w:szCs w:val="18"/>
                <w:lang w:bidi="ar"/>
              </w:rPr>
              <w:t>能源、交通、水利类项目名称</w:t>
            </w:r>
          </w:p>
        </w:tc>
        <w:tc>
          <w:tcPr>
            <w:tcW w:w="6151" w:type="dxa"/>
            <w:gridSpan w:val="17"/>
            <w:noWrap w:val="0"/>
            <w:vAlign w:val="center"/>
          </w:tcPr>
          <w:p w14:paraId="649B9F7A">
            <w:pPr>
              <w:widowControl/>
              <w:spacing w:line="360" w:lineRule="exact"/>
              <w:jc w:val="center"/>
              <w:textAlignment w:val="center"/>
              <w:rPr>
                <w:rFonts w:ascii="宋体" w:hAnsi="宋体"/>
                <w:sz w:val="18"/>
                <w:szCs w:val="18"/>
              </w:rPr>
            </w:pPr>
          </w:p>
        </w:tc>
      </w:tr>
      <w:tr w14:paraId="6A36D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restart"/>
            <w:noWrap w:val="0"/>
            <w:vAlign w:val="center"/>
          </w:tcPr>
          <w:p w14:paraId="16DCF668">
            <w:pPr>
              <w:widowControl/>
              <w:spacing w:line="360" w:lineRule="exact"/>
              <w:jc w:val="center"/>
              <w:textAlignment w:val="center"/>
              <w:rPr>
                <w:rFonts w:ascii="宋体" w:hAnsi="宋体"/>
                <w:sz w:val="18"/>
                <w:szCs w:val="18"/>
              </w:rPr>
            </w:pPr>
            <w:r>
              <w:rPr>
                <w:rFonts w:ascii="宋体" w:hAnsi="宋体"/>
                <w:sz w:val="18"/>
                <w:szCs w:val="18"/>
                <w:lang w:bidi="ar"/>
              </w:rPr>
              <w:t>批准文件</w:t>
            </w:r>
          </w:p>
        </w:tc>
        <w:tc>
          <w:tcPr>
            <w:tcW w:w="1499" w:type="dxa"/>
            <w:gridSpan w:val="5"/>
            <w:noWrap w:val="0"/>
            <w:vAlign w:val="center"/>
          </w:tcPr>
          <w:p w14:paraId="644F16E0">
            <w:pPr>
              <w:widowControl/>
              <w:spacing w:line="360" w:lineRule="exact"/>
              <w:jc w:val="center"/>
              <w:textAlignment w:val="center"/>
              <w:rPr>
                <w:rFonts w:ascii="宋体" w:hAnsi="宋体"/>
                <w:sz w:val="18"/>
                <w:szCs w:val="18"/>
              </w:rPr>
            </w:pPr>
            <w:r>
              <w:rPr>
                <w:rFonts w:ascii="宋体" w:hAnsi="宋体"/>
                <w:sz w:val="18"/>
                <w:szCs w:val="18"/>
                <w:lang w:bidi="ar"/>
              </w:rPr>
              <w:t>批准机关</w:t>
            </w:r>
          </w:p>
        </w:tc>
        <w:tc>
          <w:tcPr>
            <w:tcW w:w="1433" w:type="dxa"/>
            <w:gridSpan w:val="4"/>
            <w:noWrap w:val="0"/>
            <w:vAlign w:val="center"/>
          </w:tcPr>
          <w:p w14:paraId="4D2D019C">
            <w:pPr>
              <w:widowControl/>
              <w:spacing w:line="360" w:lineRule="exact"/>
              <w:jc w:val="center"/>
              <w:textAlignment w:val="center"/>
              <w:rPr>
                <w:rFonts w:ascii="宋体" w:hAnsi="宋体"/>
                <w:sz w:val="18"/>
                <w:szCs w:val="18"/>
              </w:rPr>
            </w:pPr>
            <w:r>
              <w:rPr>
                <w:rFonts w:ascii="宋体" w:hAnsi="宋体"/>
                <w:sz w:val="18"/>
                <w:szCs w:val="18"/>
                <w:lang w:bidi="ar"/>
              </w:rPr>
              <w:t>批准时间</w:t>
            </w:r>
          </w:p>
        </w:tc>
        <w:tc>
          <w:tcPr>
            <w:tcW w:w="1423" w:type="dxa"/>
            <w:gridSpan w:val="4"/>
            <w:noWrap w:val="0"/>
            <w:vAlign w:val="center"/>
          </w:tcPr>
          <w:p w14:paraId="78E17A92">
            <w:pPr>
              <w:widowControl/>
              <w:spacing w:line="360" w:lineRule="exact"/>
              <w:jc w:val="center"/>
              <w:textAlignment w:val="center"/>
              <w:rPr>
                <w:rFonts w:ascii="宋体" w:hAnsi="宋体"/>
                <w:sz w:val="18"/>
                <w:szCs w:val="18"/>
              </w:rPr>
            </w:pPr>
            <w:r>
              <w:rPr>
                <w:rFonts w:ascii="宋体" w:hAnsi="宋体"/>
                <w:sz w:val="18"/>
                <w:szCs w:val="18"/>
                <w:lang w:bidi="ar"/>
              </w:rPr>
              <w:t>批准文号</w:t>
            </w:r>
          </w:p>
        </w:tc>
        <w:tc>
          <w:tcPr>
            <w:tcW w:w="1667" w:type="dxa"/>
            <w:gridSpan w:val="5"/>
            <w:noWrap w:val="0"/>
            <w:vAlign w:val="center"/>
          </w:tcPr>
          <w:p w14:paraId="676213FB">
            <w:pPr>
              <w:widowControl/>
              <w:spacing w:line="360" w:lineRule="exact"/>
              <w:jc w:val="center"/>
              <w:textAlignment w:val="center"/>
              <w:rPr>
                <w:rFonts w:ascii="宋体" w:hAnsi="宋体"/>
                <w:sz w:val="18"/>
                <w:szCs w:val="18"/>
              </w:rPr>
            </w:pPr>
            <w:r>
              <w:rPr>
                <w:rFonts w:ascii="宋体" w:hAnsi="宋体"/>
                <w:sz w:val="18"/>
                <w:szCs w:val="18"/>
              </w:rPr>
              <w:t>获批单位</w:t>
            </w:r>
          </w:p>
        </w:tc>
        <w:tc>
          <w:tcPr>
            <w:tcW w:w="1628" w:type="dxa"/>
            <w:gridSpan w:val="4"/>
            <w:noWrap w:val="0"/>
            <w:vAlign w:val="center"/>
          </w:tcPr>
          <w:p w14:paraId="796FFF9D">
            <w:pPr>
              <w:widowControl/>
              <w:spacing w:line="360" w:lineRule="exact"/>
              <w:jc w:val="center"/>
              <w:textAlignment w:val="center"/>
              <w:rPr>
                <w:rFonts w:ascii="宋体" w:hAnsi="宋体"/>
                <w:sz w:val="18"/>
                <w:szCs w:val="18"/>
              </w:rPr>
            </w:pPr>
            <w:r>
              <w:rPr>
                <w:rFonts w:ascii="宋体" w:hAnsi="宋体"/>
                <w:sz w:val="18"/>
                <w:szCs w:val="18"/>
                <w:lang w:bidi="ar"/>
              </w:rPr>
              <w:t>建设周期</w:t>
            </w:r>
          </w:p>
        </w:tc>
      </w:tr>
      <w:tr w14:paraId="282C1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7DE7B681">
            <w:pPr>
              <w:widowControl/>
              <w:spacing w:line="360" w:lineRule="exact"/>
              <w:jc w:val="center"/>
              <w:textAlignment w:val="center"/>
              <w:rPr>
                <w:rFonts w:ascii="宋体" w:hAnsi="宋体"/>
                <w:sz w:val="18"/>
                <w:szCs w:val="18"/>
              </w:rPr>
            </w:pPr>
          </w:p>
        </w:tc>
        <w:tc>
          <w:tcPr>
            <w:tcW w:w="1499" w:type="dxa"/>
            <w:gridSpan w:val="5"/>
            <w:noWrap w:val="0"/>
            <w:vAlign w:val="center"/>
          </w:tcPr>
          <w:p w14:paraId="12149C61">
            <w:pPr>
              <w:widowControl/>
              <w:spacing w:line="360" w:lineRule="exact"/>
              <w:jc w:val="center"/>
              <w:textAlignment w:val="center"/>
              <w:rPr>
                <w:rFonts w:ascii="宋体" w:hAnsi="宋体"/>
                <w:sz w:val="18"/>
                <w:szCs w:val="18"/>
              </w:rPr>
            </w:pPr>
          </w:p>
        </w:tc>
        <w:tc>
          <w:tcPr>
            <w:tcW w:w="1433" w:type="dxa"/>
            <w:gridSpan w:val="4"/>
            <w:noWrap w:val="0"/>
            <w:vAlign w:val="center"/>
          </w:tcPr>
          <w:p w14:paraId="48529CC0">
            <w:pPr>
              <w:widowControl/>
              <w:spacing w:line="360" w:lineRule="exact"/>
              <w:jc w:val="center"/>
              <w:textAlignment w:val="center"/>
              <w:rPr>
                <w:rFonts w:ascii="宋体" w:hAnsi="宋体"/>
                <w:sz w:val="18"/>
                <w:szCs w:val="18"/>
              </w:rPr>
            </w:pPr>
          </w:p>
        </w:tc>
        <w:tc>
          <w:tcPr>
            <w:tcW w:w="1423" w:type="dxa"/>
            <w:gridSpan w:val="4"/>
            <w:noWrap w:val="0"/>
            <w:vAlign w:val="center"/>
          </w:tcPr>
          <w:p w14:paraId="2460B50E">
            <w:pPr>
              <w:widowControl/>
              <w:spacing w:line="360" w:lineRule="exact"/>
              <w:jc w:val="center"/>
              <w:textAlignment w:val="center"/>
              <w:rPr>
                <w:rFonts w:ascii="宋体" w:hAnsi="宋体"/>
                <w:sz w:val="18"/>
                <w:szCs w:val="18"/>
              </w:rPr>
            </w:pPr>
          </w:p>
        </w:tc>
        <w:tc>
          <w:tcPr>
            <w:tcW w:w="1667" w:type="dxa"/>
            <w:gridSpan w:val="5"/>
            <w:noWrap w:val="0"/>
            <w:vAlign w:val="center"/>
          </w:tcPr>
          <w:p w14:paraId="3BA55EF4">
            <w:pPr>
              <w:widowControl/>
              <w:spacing w:line="360" w:lineRule="exact"/>
              <w:jc w:val="center"/>
              <w:textAlignment w:val="center"/>
              <w:rPr>
                <w:rFonts w:ascii="宋体" w:hAnsi="宋体"/>
                <w:sz w:val="18"/>
                <w:szCs w:val="18"/>
              </w:rPr>
            </w:pPr>
          </w:p>
        </w:tc>
        <w:tc>
          <w:tcPr>
            <w:tcW w:w="1628" w:type="dxa"/>
            <w:gridSpan w:val="4"/>
            <w:noWrap w:val="0"/>
            <w:vAlign w:val="center"/>
          </w:tcPr>
          <w:p w14:paraId="7BB01AB4">
            <w:pPr>
              <w:widowControl/>
              <w:spacing w:line="360" w:lineRule="exact"/>
              <w:jc w:val="center"/>
              <w:textAlignment w:val="center"/>
              <w:rPr>
                <w:rFonts w:ascii="宋体" w:hAnsi="宋体"/>
                <w:sz w:val="18"/>
                <w:szCs w:val="18"/>
              </w:rPr>
            </w:pPr>
          </w:p>
        </w:tc>
      </w:tr>
      <w:tr w14:paraId="2F507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65F5CA16">
            <w:pPr>
              <w:widowControl/>
              <w:spacing w:line="360" w:lineRule="exact"/>
              <w:jc w:val="center"/>
              <w:textAlignment w:val="center"/>
              <w:rPr>
                <w:rFonts w:ascii="宋体" w:hAnsi="宋体"/>
                <w:sz w:val="18"/>
                <w:szCs w:val="18"/>
              </w:rPr>
            </w:pPr>
            <w:r>
              <w:rPr>
                <w:rFonts w:ascii="宋体" w:hAnsi="宋体"/>
                <w:sz w:val="18"/>
                <w:szCs w:val="18"/>
              </w:rPr>
              <w:t>一般建设类项目名称</w:t>
            </w:r>
          </w:p>
        </w:tc>
        <w:tc>
          <w:tcPr>
            <w:tcW w:w="6151" w:type="dxa"/>
            <w:gridSpan w:val="17"/>
            <w:noWrap w:val="0"/>
            <w:vAlign w:val="center"/>
          </w:tcPr>
          <w:p w14:paraId="08FAD360">
            <w:pPr>
              <w:widowControl/>
              <w:spacing w:line="360" w:lineRule="exact"/>
              <w:jc w:val="center"/>
              <w:textAlignment w:val="center"/>
              <w:rPr>
                <w:rFonts w:ascii="宋体" w:hAnsi="宋体"/>
                <w:sz w:val="18"/>
                <w:szCs w:val="18"/>
              </w:rPr>
            </w:pPr>
          </w:p>
        </w:tc>
      </w:tr>
      <w:tr w14:paraId="2CA87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noWrap w:val="0"/>
            <w:vAlign w:val="center"/>
          </w:tcPr>
          <w:p w14:paraId="705D03BF">
            <w:pPr>
              <w:widowControl/>
              <w:spacing w:line="320" w:lineRule="exact"/>
              <w:jc w:val="center"/>
              <w:textAlignment w:val="center"/>
              <w:rPr>
                <w:rFonts w:hint="eastAsia" w:ascii="宋体" w:hAnsi="宋体"/>
                <w:sz w:val="18"/>
                <w:szCs w:val="18"/>
              </w:rPr>
            </w:pPr>
            <w:r>
              <w:rPr>
                <w:rFonts w:ascii="宋体" w:hAnsi="宋体"/>
                <w:sz w:val="18"/>
                <w:szCs w:val="18"/>
              </w:rPr>
              <w:t>批准（核准、备案）</w:t>
            </w:r>
          </w:p>
          <w:p w14:paraId="7BCFFE07">
            <w:pPr>
              <w:widowControl/>
              <w:spacing w:line="320" w:lineRule="exact"/>
              <w:jc w:val="center"/>
              <w:textAlignment w:val="center"/>
              <w:rPr>
                <w:rFonts w:ascii="宋体" w:hAnsi="宋体"/>
                <w:sz w:val="18"/>
                <w:szCs w:val="18"/>
              </w:rPr>
            </w:pPr>
            <w:r>
              <w:rPr>
                <w:rFonts w:ascii="宋体" w:hAnsi="宋体"/>
                <w:sz w:val="18"/>
                <w:szCs w:val="18"/>
              </w:rPr>
              <w:t>机</w:t>
            </w:r>
            <w:r>
              <w:rPr>
                <w:rFonts w:hint="eastAsia" w:ascii="宋体" w:hAnsi="宋体"/>
                <w:sz w:val="18"/>
                <w:szCs w:val="18"/>
              </w:rPr>
              <w:t xml:space="preserve">  </w:t>
            </w:r>
            <w:r>
              <w:rPr>
                <w:rFonts w:ascii="宋体" w:hAnsi="宋体"/>
                <w:sz w:val="18"/>
                <w:szCs w:val="18"/>
              </w:rPr>
              <w:t>关</w:t>
            </w:r>
          </w:p>
        </w:tc>
        <w:tc>
          <w:tcPr>
            <w:tcW w:w="1499" w:type="dxa"/>
            <w:gridSpan w:val="5"/>
            <w:noWrap w:val="0"/>
            <w:vAlign w:val="center"/>
          </w:tcPr>
          <w:p w14:paraId="200D4122">
            <w:pPr>
              <w:widowControl/>
              <w:spacing w:line="320" w:lineRule="exact"/>
              <w:jc w:val="center"/>
              <w:textAlignment w:val="center"/>
              <w:rPr>
                <w:rFonts w:hint="eastAsia" w:ascii="宋体" w:hAnsi="宋体"/>
                <w:sz w:val="18"/>
                <w:szCs w:val="18"/>
              </w:rPr>
            </w:pPr>
            <w:r>
              <w:rPr>
                <w:rFonts w:ascii="宋体" w:hAnsi="宋体"/>
                <w:sz w:val="18"/>
                <w:szCs w:val="18"/>
              </w:rPr>
              <w:t>批准（核准、备案）</w:t>
            </w:r>
          </w:p>
          <w:p w14:paraId="7C0393A6">
            <w:pPr>
              <w:widowControl/>
              <w:spacing w:line="320" w:lineRule="exact"/>
              <w:jc w:val="center"/>
              <w:textAlignment w:val="center"/>
              <w:rPr>
                <w:rFonts w:ascii="宋体" w:hAnsi="宋体"/>
                <w:sz w:val="18"/>
                <w:szCs w:val="18"/>
              </w:rPr>
            </w:pPr>
            <w:r>
              <w:rPr>
                <w:rFonts w:ascii="宋体" w:hAnsi="宋体"/>
                <w:sz w:val="18"/>
                <w:szCs w:val="18"/>
              </w:rPr>
              <w:t>时</w:t>
            </w:r>
            <w:r>
              <w:rPr>
                <w:rFonts w:hint="eastAsia" w:ascii="宋体" w:hAnsi="宋体"/>
                <w:sz w:val="18"/>
                <w:szCs w:val="18"/>
              </w:rPr>
              <w:t xml:space="preserve">  </w:t>
            </w:r>
            <w:r>
              <w:rPr>
                <w:rFonts w:ascii="宋体" w:hAnsi="宋体"/>
                <w:sz w:val="18"/>
                <w:szCs w:val="18"/>
              </w:rPr>
              <w:t>间</w:t>
            </w:r>
          </w:p>
        </w:tc>
        <w:tc>
          <w:tcPr>
            <w:tcW w:w="1433" w:type="dxa"/>
            <w:gridSpan w:val="4"/>
            <w:noWrap w:val="0"/>
            <w:vAlign w:val="center"/>
          </w:tcPr>
          <w:p w14:paraId="1398A32B">
            <w:pPr>
              <w:widowControl/>
              <w:spacing w:line="320" w:lineRule="exact"/>
              <w:jc w:val="center"/>
              <w:textAlignment w:val="center"/>
              <w:rPr>
                <w:rFonts w:hint="eastAsia" w:ascii="宋体" w:hAnsi="宋体"/>
                <w:sz w:val="18"/>
                <w:szCs w:val="18"/>
              </w:rPr>
            </w:pPr>
            <w:r>
              <w:rPr>
                <w:rFonts w:ascii="宋体" w:hAnsi="宋体"/>
                <w:sz w:val="18"/>
                <w:szCs w:val="18"/>
              </w:rPr>
              <w:t>批准（核准、备案）</w:t>
            </w:r>
          </w:p>
          <w:p w14:paraId="464C2C85">
            <w:pPr>
              <w:widowControl/>
              <w:spacing w:line="320" w:lineRule="exact"/>
              <w:jc w:val="center"/>
              <w:textAlignment w:val="center"/>
              <w:rPr>
                <w:rFonts w:ascii="宋体" w:hAnsi="宋体"/>
                <w:sz w:val="18"/>
                <w:szCs w:val="18"/>
              </w:rPr>
            </w:pPr>
            <w:r>
              <w:rPr>
                <w:rFonts w:ascii="宋体" w:hAnsi="宋体"/>
                <w:sz w:val="18"/>
                <w:szCs w:val="18"/>
              </w:rPr>
              <w:t>文</w:t>
            </w:r>
            <w:r>
              <w:rPr>
                <w:rFonts w:hint="eastAsia" w:ascii="宋体" w:hAnsi="宋体"/>
                <w:sz w:val="18"/>
                <w:szCs w:val="18"/>
              </w:rPr>
              <w:t xml:space="preserve">  </w:t>
            </w:r>
            <w:r>
              <w:rPr>
                <w:rFonts w:ascii="宋体" w:hAnsi="宋体"/>
                <w:sz w:val="18"/>
                <w:szCs w:val="18"/>
              </w:rPr>
              <w:t>号</w:t>
            </w:r>
          </w:p>
        </w:tc>
        <w:tc>
          <w:tcPr>
            <w:tcW w:w="1423" w:type="dxa"/>
            <w:gridSpan w:val="4"/>
            <w:noWrap w:val="0"/>
            <w:vAlign w:val="center"/>
          </w:tcPr>
          <w:p w14:paraId="42AC7507">
            <w:pPr>
              <w:widowControl/>
              <w:spacing w:line="360" w:lineRule="exact"/>
              <w:jc w:val="center"/>
              <w:textAlignment w:val="center"/>
              <w:rPr>
                <w:rFonts w:ascii="宋体" w:hAnsi="宋体"/>
                <w:sz w:val="18"/>
                <w:szCs w:val="18"/>
              </w:rPr>
            </w:pPr>
            <w:r>
              <w:rPr>
                <w:rFonts w:ascii="宋体" w:hAnsi="宋体"/>
                <w:sz w:val="18"/>
                <w:szCs w:val="18"/>
              </w:rPr>
              <w:t>建设周期</w:t>
            </w:r>
          </w:p>
        </w:tc>
        <w:tc>
          <w:tcPr>
            <w:tcW w:w="1667" w:type="dxa"/>
            <w:gridSpan w:val="5"/>
            <w:noWrap w:val="0"/>
            <w:vAlign w:val="center"/>
          </w:tcPr>
          <w:p w14:paraId="207EA076">
            <w:pPr>
              <w:widowControl/>
              <w:spacing w:line="360" w:lineRule="exact"/>
              <w:jc w:val="center"/>
              <w:textAlignment w:val="center"/>
              <w:rPr>
                <w:rFonts w:ascii="宋体" w:hAnsi="宋体"/>
                <w:sz w:val="18"/>
                <w:szCs w:val="18"/>
              </w:rPr>
            </w:pPr>
            <w:r>
              <w:rPr>
                <w:rFonts w:ascii="宋体" w:hAnsi="宋体"/>
                <w:sz w:val="18"/>
                <w:szCs w:val="18"/>
              </w:rPr>
              <w:t>项目用地面积</w:t>
            </w:r>
          </w:p>
        </w:tc>
        <w:tc>
          <w:tcPr>
            <w:tcW w:w="1628" w:type="dxa"/>
            <w:gridSpan w:val="4"/>
            <w:noWrap w:val="0"/>
            <w:vAlign w:val="center"/>
          </w:tcPr>
          <w:p w14:paraId="2A794B22">
            <w:pPr>
              <w:widowControl/>
              <w:spacing w:line="360" w:lineRule="exact"/>
              <w:jc w:val="center"/>
              <w:textAlignment w:val="center"/>
              <w:rPr>
                <w:rFonts w:ascii="宋体" w:hAnsi="宋体"/>
                <w:sz w:val="18"/>
                <w:szCs w:val="18"/>
              </w:rPr>
            </w:pPr>
            <w:r>
              <w:rPr>
                <w:rFonts w:ascii="宋体" w:hAnsi="宋体"/>
                <w:sz w:val="18"/>
                <w:szCs w:val="18"/>
              </w:rPr>
              <w:t>已批临时用地面积</w:t>
            </w:r>
          </w:p>
        </w:tc>
      </w:tr>
      <w:tr w14:paraId="0BDF7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noWrap w:val="0"/>
            <w:vAlign w:val="center"/>
          </w:tcPr>
          <w:p w14:paraId="746073BC">
            <w:pPr>
              <w:widowControl/>
              <w:spacing w:line="360" w:lineRule="exact"/>
              <w:jc w:val="center"/>
              <w:textAlignment w:val="center"/>
              <w:rPr>
                <w:rFonts w:ascii="宋体" w:hAnsi="宋体"/>
                <w:sz w:val="18"/>
                <w:szCs w:val="18"/>
              </w:rPr>
            </w:pPr>
          </w:p>
        </w:tc>
        <w:tc>
          <w:tcPr>
            <w:tcW w:w="1499" w:type="dxa"/>
            <w:gridSpan w:val="5"/>
            <w:noWrap w:val="0"/>
            <w:vAlign w:val="center"/>
          </w:tcPr>
          <w:p w14:paraId="238400EF">
            <w:pPr>
              <w:widowControl/>
              <w:spacing w:line="360" w:lineRule="exact"/>
              <w:jc w:val="center"/>
              <w:textAlignment w:val="center"/>
              <w:rPr>
                <w:rFonts w:ascii="宋体" w:hAnsi="宋体"/>
                <w:sz w:val="18"/>
                <w:szCs w:val="18"/>
              </w:rPr>
            </w:pPr>
          </w:p>
        </w:tc>
        <w:tc>
          <w:tcPr>
            <w:tcW w:w="1433" w:type="dxa"/>
            <w:gridSpan w:val="4"/>
            <w:noWrap w:val="0"/>
            <w:vAlign w:val="center"/>
          </w:tcPr>
          <w:p w14:paraId="36E614AE">
            <w:pPr>
              <w:widowControl/>
              <w:spacing w:line="360" w:lineRule="exact"/>
              <w:jc w:val="center"/>
              <w:textAlignment w:val="center"/>
              <w:rPr>
                <w:rFonts w:ascii="宋体" w:hAnsi="宋体"/>
                <w:sz w:val="18"/>
                <w:szCs w:val="18"/>
              </w:rPr>
            </w:pPr>
          </w:p>
        </w:tc>
        <w:tc>
          <w:tcPr>
            <w:tcW w:w="1423" w:type="dxa"/>
            <w:gridSpan w:val="4"/>
            <w:noWrap w:val="0"/>
            <w:vAlign w:val="center"/>
          </w:tcPr>
          <w:p w14:paraId="7B247A16">
            <w:pPr>
              <w:widowControl/>
              <w:spacing w:line="360" w:lineRule="exact"/>
              <w:jc w:val="center"/>
              <w:textAlignment w:val="center"/>
              <w:rPr>
                <w:rFonts w:ascii="宋体" w:hAnsi="宋体"/>
                <w:sz w:val="18"/>
                <w:szCs w:val="18"/>
              </w:rPr>
            </w:pPr>
          </w:p>
        </w:tc>
        <w:tc>
          <w:tcPr>
            <w:tcW w:w="1667" w:type="dxa"/>
            <w:gridSpan w:val="5"/>
            <w:noWrap w:val="0"/>
            <w:vAlign w:val="center"/>
          </w:tcPr>
          <w:p w14:paraId="08A3955E">
            <w:pPr>
              <w:widowControl/>
              <w:spacing w:line="360" w:lineRule="exact"/>
              <w:jc w:val="center"/>
              <w:textAlignment w:val="center"/>
              <w:rPr>
                <w:rFonts w:ascii="宋体" w:hAnsi="宋体"/>
                <w:sz w:val="18"/>
                <w:szCs w:val="18"/>
              </w:rPr>
            </w:pPr>
          </w:p>
        </w:tc>
        <w:tc>
          <w:tcPr>
            <w:tcW w:w="1628" w:type="dxa"/>
            <w:gridSpan w:val="4"/>
            <w:noWrap w:val="0"/>
            <w:vAlign w:val="center"/>
          </w:tcPr>
          <w:p w14:paraId="64C057CF">
            <w:pPr>
              <w:widowControl/>
              <w:spacing w:line="360" w:lineRule="exact"/>
              <w:jc w:val="center"/>
              <w:textAlignment w:val="center"/>
              <w:rPr>
                <w:rFonts w:ascii="宋体" w:hAnsi="宋体"/>
                <w:sz w:val="18"/>
                <w:szCs w:val="18"/>
              </w:rPr>
            </w:pPr>
          </w:p>
        </w:tc>
      </w:tr>
      <w:tr w14:paraId="31D75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52C7B132">
            <w:pPr>
              <w:widowControl/>
              <w:spacing w:line="320" w:lineRule="exact"/>
              <w:jc w:val="center"/>
              <w:textAlignment w:val="center"/>
              <w:rPr>
                <w:rFonts w:ascii="宋体" w:hAnsi="宋体"/>
                <w:sz w:val="18"/>
                <w:szCs w:val="18"/>
                <w:highlight w:val="yellow"/>
              </w:rPr>
            </w:pPr>
            <w:r>
              <w:rPr>
                <w:rFonts w:ascii="宋体" w:hAnsi="宋体"/>
                <w:sz w:val="18"/>
                <w:szCs w:val="18"/>
                <w:lang w:bidi="ar"/>
              </w:rPr>
              <w:t>矿产资源勘查、工程地质勘查、水文地质勘查类项目名称</w:t>
            </w:r>
          </w:p>
        </w:tc>
        <w:tc>
          <w:tcPr>
            <w:tcW w:w="6151" w:type="dxa"/>
            <w:gridSpan w:val="17"/>
            <w:noWrap w:val="0"/>
            <w:vAlign w:val="center"/>
          </w:tcPr>
          <w:p w14:paraId="3B4D3D33">
            <w:pPr>
              <w:widowControl/>
              <w:spacing w:line="320" w:lineRule="exact"/>
              <w:jc w:val="center"/>
              <w:textAlignment w:val="center"/>
              <w:rPr>
                <w:rFonts w:ascii="宋体" w:hAnsi="宋体"/>
                <w:sz w:val="18"/>
                <w:szCs w:val="18"/>
                <w:highlight w:val="yellow"/>
              </w:rPr>
            </w:pPr>
          </w:p>
        </w:tc>
      </w:tr>
      <w:tr w14:paraId="7418A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460E990C">
            <w:pPr>
              <w:widowControl/>
              <w:spacing w:line="360" w:lineRule="exact"/>
              <w:jc w:val="center"/>
              <w:textAlignment w:val="center"/>
              <w:rPr>
                <w:rFonts w:ascii="宋体" w:hAnsi="宋体"/>
                <w:sz w:val="18"/>
                <w:szCs w:val="18"/>
                <w:highlight w:val="yellow"/>
              </w:rPr>
            </w:pPr>
            <w:r>
              <w:rPr>
                <w:rFonts w:ascii="宋体" w:hAnsi="宋体"/>
                <w:sz w:val="18"/>
                <w:szCs w:val="18"/>
                <w:lang w:bidi="ar"/>
              </w:rPr>
              <w:t>批准机关</w:t>
            </w:r>
          </w:p>
        </w:tc>
        <w:tc>
          <w:tcPr>
            <w:tcW w:w="2856" w:type="dxa"/>
            <w:gridSpan w:val="8"/>
            <w:noWrap w:val="0"/>
            <w:vAlign w:val="center"/>
          </w:tcPr>
          <w:p w14:paraId="4DB4A451">
            <w:pPr>
              <w:widowControl/>
              <w:spacing w:line="360" w:lineRule="exact"/>
              <w:jc w:val="center"/>
              <w:textAlignment w:val="center"/>
              <w:rPr>
                <w:rFonts w:ascii="宋体" w:hAnsi="宋体"/>
                <w:sz w:val="18"/>
                <w:szCs w:val="18"/>
              </w:rPr>
            </w:pPr>
            <w:r>
              <w:rPr>
                <w:rFonts w:ascii="宋体" w:hAnsi="宋体"/>
                <w:sz w:val="18"/>
                <w:szCs w:val="18"/>
              </w:rPr>
              <w:t>探矿证号（勘查备案编号）</w:t>
            </w:r>
          </w:p>
        </w:tc>
        <w:tc>
          <w:tcPr>
            <w:tcW w:w="3295" w:type="dxa"/>
            <w:gridSpan w:val="9"/>
            <w:noWrap w:val="0"/>
            <w:vAlign w:val="center"/>
          </w:tcPr>
          <w:p w14:paraId="7CA415C4">
            <w:pPr>
              <w:widowControl/>
              <w:spacing w:line="360" w:lineRule="exact"/>
              <w:jc w:val="center"/>
              <w:textAlignment w:val="center"/>
              <w:rPr>
                <w:rFonts w:ascii="宋体" w:hAnsi="宋体"/>
                <w:sz w:val="18"/>
                <w:szCs w:val="18"/>
              </w:rPr>
            </w:pPr>
            <w:r>
              <w:rPr>
                <w:rFonts w:ascii="宋体" w:hAnsi="宋体"/>
                <w:sz w:val="18"/>
                <w:szCs w:val="18"/>
              </w:rPr>
              <w:t>勘查周期</w:t>
            </w:r>
          </w:p>
        </w:tc>
      </w:tr>
      <w:tr w14:paraId="772F6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5EAFB6BB">
            <w:pPr>
              <w:widowControl/>
              <w:spacing w:line="360" w:lineRule="exact"/>
              <w:jc w:val="center"/>
              <w:textAlignment w:val="center"/>
              <w:rPr>
                <w:rFonts w:ascii="宋体" w:hAnsi="宋体"/>
                <w:sz w:val="18"/>
                <w:szCs w:val="18"/>
                <w:highlight w:val="yellow"/>
              </w:rPr>
            </w:pPr>
          </w:p>
        </w:tc>
        <w:tc>
          <w:tcPr>
            <w:tcW w:w="2856" w:type="dxa"/>
            <w:gridSpan w:val="8"/>
            <w:noWrap w:val="0"/>
            <w:vAlign w:val="center"/>
          </w:tcPr>
          <w:p w14:paraId="702D758A">
            <w:pPr>
              <w:widowControl/>
              <w:spacing w:line="360" w:lineRule="exact"/>
              <w:jc w:val="center"/>
              <w:textAlignment w:val="center"/>
              <w:rPr>
                <w:rFonts w:ascii="宋体" w:hAnsi="宋体"/>
                <w:sz w:val="18"/>
                <w:szCs w:val="18"/>
              </w:rPr>
            </w:pPr>
          </w:p>
        </w:tc>
        <w:tc>
          <w:tcPr>
            <w:tcW w:w="3295" w:type="dxa"/>
            <w:gridSpan w:val="9"/>
            <w:noWrap w:val="0"/>
            <w:vAlign w:val="center"/>
          </w:tcPr>
          <w:p w14:paraId="64E4EA7C">
            <w:pPr>
              <w:widowControl/>
              <w:spacing w:line="360" w:lineRule="exact"/>
              <w:ind w:firstLine="180" w:firstLineChars="100"/>
              <w:jc w:val="left"/>
              <w:textAlignment w:val="center"/>
              <w:rPr>
                <w:rFonts w:ascii="宋体" w:hAnsi="宋体"/>
                <w:sz w:val="18"/>
                <w:szCs w:val="18"/>
              </w:rPr>
            </w:pPr>
            <w:r>
              <w:rPr>
                <w:rFonts w:ascii="宋体" w:hAnsi="宋体"/>
                <w:sz w:val="18"/>
                <w:szCs w:val="18"/>
              </w:rPr>
              <w:t>起：              止：</w:t>
            </w:r>
          </w:p>
        </w:tc>
      </w:tr>
      <w:tr w14:paraId="4F786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764C74BB">
            <w:pPr>
              <w:widowControl/>
              <w:spacing w:line="360" w:lineRule="exact"/>
              <w:jc w:val="center"/>
              <w:textAlignment w:val="center"/>
              <w:rPr>
                <w:rFonts w:ascii="宋体" w:hAnsi="宋体"/>
                <w:sz w:val="18"/>
                <w:szCs w:val="18"/>
              </w:rPr>
            </w:pPr>
            <w:r>
              <w:rPr>
                <w:rFonts w:ascii="宋体" w:hAnsi="宋体"/>
                <w:sz w:val="18"/>
                <w:szCs w:val="18"/>
              </w:rPr>
              <w:t>露天开采战略性矿产资源项目名称</w:t>
            </w:r>
          </w:p>
        </w:tc>
        <w:tc>
          <w:tcPr>
            <w:tcW w:w="6151" w:type="dxa"/>
            <w:gridSpan w:val="17"/>
            <w:noWrap w:val="0"/>
            <w:vAlign w:val="center"/>
          </w:tcPr>
          <w:p w14:paraId="0DAB6485">
            <w:pPr>
              <w:widowControl/>
              <w:spacing w:line="360" w:lineRule="exact"/>
              <w:ind w:firstLine="180" w:firstLineChars="100"/>
              <w:jc w:val="left"/>
              <w:textAlignment w:val="center"/>
              <w:rPr>
                <w:rFonts w:ascii="宋体" w:hAnsi="宋体"/>
                <w:sz w:val="18"/>
                <w:szCs w:val="18"/>
              </w:rPr>
            </w:pPr>
          </w:p>
        </w:tc>
      </w:tr>
      <w:tr w14:paraId="29618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6447AD00">
            <w:pPr>
              <w:widowControl/>
              <w:spacing w:line="360" w:lineRule="exact"/>
              <w:jc w:val="center"/>
              <w:textAlignment w:val="center"/>
              <w:rPr>
                <w:rFonts w:ascii="宋体" w:hAnsi="宋体"/>
                <w:sz w:val="18"/>
                <w:szCs w:val="18"/>
              </w:rPr>
            </w:pPr>
            <w:r>
              <w:rPr>
                <w:rFonts w:ascii="宋体" w:hAnsi="宋体"/>
                <w:sz w:val="18"/>
                <w:szCs w:val="18"/>
                <w:lang w:bidi="ar"/>
              </w:rPr>
              <w:t>批准机关</w:t>
            </w:r>
          </w:p>
        </w:tc>
        <w:tc>
          <w:tcPr>
            <w:tcW w:w="2856" w:type="dxa"/>
            <w:gridSpan w:val="8"/>
            <w:noWrap w:val="0"/>
            <w:vAlign w:val="center"/>
          </w:tcPr>
          <w:p w14:paraId="7A8BB7A8">
            <w:pPr>
              <w:widowControl/>
              <w:spacing w:line="360" w:lineRule="exact"/>
              <w:jc w:val="center"/>
              <w:textAlignment w:val="center"/>
              <w:rPr>
                <w:rFonts w:ascii="宋体" w:hAnsi="宋体"/>
                <w:sz w:val="18"/>
                <w:szCs w:val="18"/>
              </w:rPr>
            </w:pPr>
            <w:r>
              <w:rPr>
                <w:rFonts w:ascii="宋体" w:hAnsi="宋体"/>
                <w:sz w:val="18"/>
                <w:szCs w:val="18"/>
              </w:rPr>
              <w:t>采矿证号</w:t>
            </w:r>
          </w:p>
        </w:tc>
        <w:tc>
          <w:tcPr>
            <w:tcW w:w="3295" w:type="dxa"/>
            <w:gridSpan w:val="9"/>
            <w:noWrap w:val="0"/>
            <w:vAlign w:val="center"/>
          </w:tcPr>
          <w:p w14:paraId="26CAA229">
            <w:pPr>
              <w:widowControl/>
              <w:spacing w:line="360" w:lineRule="exact"/>
              <w:jc w:val="center"/>
              <w:textAlignment w:val="center"/>
              <w:rPr>
                <w:rFonts w:ascii="宋体" w:hAnsi="宋体"/>
                <w:sz w:val="18"/>
                <w:szCs w:val="18"/>
              </w:rPr>
            </w:pPr>
            <w:r>
              <w:rPr>
                <w:rFonts w:ascii="宋体" w:hAnsi="宋体"/>
                <w:sz w:val="18"/>
                <w:szCs w:val="18"/>
              </w:rPr>
              <w:t>采矿周期</w:t>
            </w:r>
          </w:p>
        </w:tc>
      </w:tr>
      <w:tr w14:paraId="24ECF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334CA5AA">
            <w:pPr>
              <w:widowControl/>
              <w:spacing w:line="360" w:lineRule="exact"/>
              <w:jc w:val="center"/>
              <w:textAlignment w:val="center"/>
              <w:rPr>
                <w:rFonts w:ascii="宋体" w:hAnsi="宋体"/>
                <w:sz w:val="18"/>
                <w:szCs w:val="18"/>
              </w:rPr>
            </w:pPr>
          </w:p>
        </w:tc>
        <w:tc>
          <w:tcPr>
            <w:tcW w:w="2856" w:type="dxa"/>
            <w:gridSpan w:val="8"/>
            <w:noWrap w:val="0"/>
            <w:vAlign w:val="center"/>
          </w:tcPr>
          <w:p w14:paraId="3840F139">
            <w:pPr>
              <w:widowControl/>
              <w:spacing w:line="360" w:lineRule="exact"/>
              <w:jc w:val="center"/>
              <w:textAlignment w:val="center"/>
              <w:rPr>
                <w:rFonts w:ascii="宋体" w:hAnsi="宋体"/>
                <w:sz w:val="18"/>
                <w:szCs w:val="18"/>
              </w:rPr>
            </w:pPr>
          </w:p>
        </w:tc>
        <w:tc>
          <w:tcPr>
            <w:tcW w:w="3295" w:type="dxa"/>
            <w:gridSpan w:val="9"/>
            <w:noWrap w:val="0"/>
            <w:vAlign w:val="center"/>
          </w:tcPr>
          <w:p w14:paraId="3FC5FEF3">
            <w:pPr>
              <w:widowControl/>
              <w:spacing w:line="360" w:lineRule="exact"/>
              <w:ind w:firstLine="180" w:firstLineChars="100"/>
              <w:jc w:val="left"/>
              <w:textAlignment w:val="center"/>
              <w:rPr>
                <w:rFonts w:ascii="宋体" w:hAnsi="宋体"/>
                <w:sz w:val="18"/>
                <w:szCs w:val="18"/>
              </w:rPr>
            </w:pPr>
            <w:r>
              <w:rPr>
                <w:rFonts w:ascii="宋体" w:hAnsi="宋体"/>
                <w:sz w:val="18"/>
                <w:szCs w:val="18"/>
              </w:rPr>
              <w:t>起：              止：</w:t>
            </w:r>
          </w:p>
        </w:tc>
      </w:tr>
      <w:tr w14:paraId="7264A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45837D64">
            <w:pPr>
              <w:widowControl/>
              <w:spacing w:line="360" w:lineRule="exact"/>
              <w:jc w:val="center"/>
              <w:textAlignment w:val="center"/>
              <w:rPr>
                <w:rFonts w:ascii="宋体" w:hAnsi="宋体"/>
                <w:sz w:val="18"/>
                <w:szCs w:val="18"/>
              </w:rPr>
            </w:pPr>
            <w:r>
              <w:rPr>
                <w:rFonts w:ascii="宋体" w:hAnsi="宋体"/>
                <w:sz w:val="18"/>
                <w:szCs w:val="18"/>
              </w:rPr>
              <w:t>考古和文物保护项目名称</w:t>
            </w:r>
          </w:p>
        </w:tc>
        <w:tc>
          <w:tcPr>
            <w:tcW w:w="6151" w:type="dxa"/>
            <w:gridSpan w:val="17"/>
            <w:noWrap w:val="0"/>
            <w:vAlign w:val="center"/>
          </w:tcPr>
          <w:p w14:paraId="0A097C67">
            <w:pPr>
              <w:widowControl/>
              <w:spacing w:line="360" w:lineRule="exact"/>
              <w:jc w:val="center"/>
              <w:textAlignment w:val="center"/>
              <w:rPr>
                <w:rFonts w:ascii="宋体" w:hAnsi="宋体"/>
                <w:sz w:val="18"/>
                <w:szCs w:val="18"/>
              </w:rPr>
            </w:pPr>
          </w:p>
        </w:tc>
      </w:tr>
      <w:tr w14:paraId="31598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52B3F21C">
            <w:pPr>
              <w:widowControl/>
              <w:spacing w:line="360" w:lineRule="exact"/>
              <w:jc w:val="center"/>
              <w:textAlignment w:val="center"/>
              <w:rPr>
                <w:rFonts w:ascii="宋体" w:hAnsi="宋体"/>
                <w:sz w:val="18"/>
                <w:szCs w:val="18"/>
              </w:rPr>
            </w:pPr>
            <w:r>
              <w:rPr>
                <w:rFonts w:ascii="宋体" w:hAnsi="宋体"/>
                <w:sz w:val="18"/>
                <w:szCs w:val="18"/>
              </w:rPr>
              <w:t>批准机关</w:t>
            </w:r>
          </w:p>
        </w:tc>
        <w:tc>
          <w:tcPr>
            <w:tcW w:w="1433" w:type="dxa"/>
            <w:gridSpan w:val="4"/>
            <w:noWrap w:val="0"/>
            <w:vAlign w:val="center"/>
          </w:tcPr>
          <w:p w14:paraId="41716F42">
            <w:pPr>
              <w:widowControl/>
              <w:spacing w:line="360" w:lineRule="exact"/>
              <w:jc w:val="center"/>
              <w:textAlignment w:val="center"/>
              <w:rPr>
                <w:rFonts w:ascii="宋体" w:hAnsi="宋体"/>
                <w:sz w:val="18"/>
                <w:szCs w:val="18"/>
              </w:rPr>
            </w:pPr>
            <w:r>
              <w:rPr>
                <w:rFonts w:ascii="宋体" w:hAnsi="宋体"/>
                <w:sz w:val="18"/>
                <w:szCs w:val="18"/>
              </w:rPr>
              <w:t>批准时间</w:t>
            </w:r>
          </w:p>
        </w:tc>
        <w:tc>
          <w:tcPr>
            <w:tcW w:w="1423" w:type="dxa"/>
            <w:gridSpan w:val="4"/>
            <w:noWrap w:val="0"/>
            <w:vAlign w:val="center"/>
          </w:tcPr>
          <w:p w14:paraId="16669B71">
            <w:pPr>
              <w:widowControl/>
              <w:spacing w:line="360" w:lineRule="exact"/>
              <w:jc w:val="center"/>
              <w:textAlignment w:val="center"/>
              <w:rPr>
                <w:rFonts w:ascii="宋体" w:hAnsi="宋体"/>
                <w:sz w:val="18"/>
                <w:szCs w:val="18"/>
              </w:rPr>
            </w:pPr>
            <w:r>
              <w:rPr>
                <w:rFonts w:ascii="宋体" w:hAnsi="宋体"/>
                <w:sz w:val="18"/>
                <w:szCs w:val="18"/>
              </w:rPr>
              <w:t>批准文号</w:t>
            </w:r>
          </w:p>
        </w:tc>
        <w:tc>
          <w:tcPr>
            <w:tcW w:w="3295" w:type="dxa"/>
            <w:gridSpan w:val="9"/>
            <w:noWrap w:val="0"/>
            <w:vAlign w:val="center"/>
          </w:tcPr>
          <w:p w14:paraId="674C2790">
            <w:pPr>
              <w:widowControl/>
              <w:spacing w:line="360" w:lineRule="exact"/>
              <w:jc w:val="center"/>
              <w:textAlignment w:val="center"/>
              <w:rPr>
                <w:rFonts w:ascii="宋体" w:hAnsi="宋体"/>
                <w:sz w:val="18"/>
                <w:szCs w:val="18"/>
              </w:rPr>
            </w:pPr>
            <w:r>
              <w:rPr>
                <w:rFonts w:ascii="宋体" w:hAnsi="宋体"/>
                <w:sz w:val="18"/>
                <w:szCs w:val="18"/>
              </w:rPr>
              <w:t>项目用地面积</w:t>
            </w:r>
          </w:p>
        </w:tc>
      </w:tr>
      <w:tr w14:paraId="7861D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5EB5CAC8">
            <w:pPr>
              <w:widowControl/>
              <w:spacing w:line="360" w:lineRule="exact"/>
              <w:jc w:val="center"/>
              <w:textAlignment w:val="center"/>
              <w:rPr>
                <w:rFonts w:ascii="宋体" w:hAnsi="宋体"/>
                <w:sz w:val="18"/>
                <w:szCs w:val="18"/>
              </w:rPr>
            </w:pPr>
          </w:p>
        </w:tc>
        <w:tc>
          <w:tcPr>
            <w:tcW w:w="1433" w:type="dxa"/>
            <w:gridSpan w:val="4"/>
            <w:noWrap w:val="0"/>
            <w:vAlign w:val="center"/>
          </w:tcPr>
          <w:p w14:paraId="484EF543">
            <w:pPr>
              <w:widowControl/>
              <w:spacing w:line="360" w:lineRule="exact"/>
              <w:jc w:val="center"/>
              <w:textAlignment w:val="center"/>
              <w:rPr>
                <w:rFonts w:ascii="宋体" w:hAnsi="宋体"/>
                <w:sz w:val="18"/>
                <w:szCs w:val="18"/>
              </w:rPr>
            </w:pPr>
          </w:p>
        </w:tc>
        <w:tc>
          <w:tcPr>
            <w:tcW w:w="1423" w:type="dxa"/>
            <w:gridSpan w:val="4"/>
            <w:noWrap w:val="0"/>
            <w:vAlign w:val="center"/>
          </w:tcPr>
          <w:p w14:paraId="06FC6B36">
            <w:pPr>
              <w:widowControl/>
              <w:spacing w:line="360" w:lineRule="exact"/>
              <w:jc w:val="center"/>
              <w:textAlignment w:val="center"/>
              <w:rPr>
                <w:rFonts w:ascii="宋体" w:hAnsi="宋体"/>
                <w:sz w:val="18"/>
                <w:szCs w:val="18"/>
              </w:rPr>
            </w:pPr>
          </w:p>
        </w:tc>
        <w:tc>
          <w:tcPr>
            <w:tcW w:w="3295" w:type="dxa"/>
            <w:gridSpan w:val="9"/>
            <w:noWrap w:val="0"/>
            <w:vAlign w:val="center"/>
          </w:tcPr>
          <w:p w14:paraId="2DB5D778">
            <w:pPr>
              <w:widowControl/>
              <w:spacing w:line="360" w:lineRule="exact"/>
              <w:jc w:val="center"/>
              <w:textAlignment w:val="center"/>
              <w:rPr>
                <w:rFonts w:ascii="宋体" w:hAnsi="宋体"/>
                <w:sz w:val="18"/>
                <w:szCs w:val="18"/>
              </w:rPr>
            </w:pPr>
          </w:p>
        </w:tc>
      </w:tr>
      <w:tr w14:paraId="254D2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0ECE0A42">
            <w:pPr>
              <w:widowControl/>
              <w:spacing w:line="360" w:lineRule="exact"/>
              <w:jc w:val="center"/>
              <w:textAlignment w:val="center"/>
              <w:rPr>
                <w:rFonts w:ascii="宋体" w:hAnsi="宋体"/>
                <w:sz w:val="18"/>
                <w:szCs w:val="18"/>
                <w:lang w:bidi="ar"/>
              </w:rPr>
            </w:pPr>
            <w:r>
              <w:rPr>
                <w:rFonts w:ascii="宋体" w:hAnsi="宋体"/>
                <w:sz w:val="18"/>
                <w:szCs w:val="18"/>
                <w:lang w:bidi="ar"/>
              </w:rPr>
              <w:t>申请临时用地情况</w:t>
            </w:r>
          </w:p>
        </w:tc>
      </w:tr>
      <w:tr w14:paraId="75099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noWrap w:val="0"/>
            <w:vAlign w:val="center"/>
          </w:tcPr>
          <w:p w14:paraId="03F7621B">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申请临时用地</w:t>
            </w:r>
          </w:p>
          <w:p w14:paraId="08468E62">
            <w:pPr>
              <w:widowControl/>
              <w:spacing w:line="340" w:lineRule="exact"/>
              <w:jc w:val="center"/>
              <w:textAlignment w:val="center"/>
              <w:rPr>
                <w:rFonts w:ascii="宋体" w:hAnsi="宋体"/>
                <w:sz w:val="18"/>
                <w:szCs w:val="18"/>
                <w:lang w:bidi="ar"/>
              </w:rPr>
            </w:pPr>
            <w:r>
              <w:rPr>
                <w:rFonts w:ascii="宋体" w:hAnsi="宋体"/>
                <w:sz w:val="18"/>
                <w:szCs w:val="18"/>
                <w:lang w:bidi="ar"/>
              </w:rPr>
              <w:t>总面积</w:t>
            </w:r>
          </w:p>
        </w:tc>
        <w:tc>
          <w:tcPr>
            <w:tcW w:w="920" w:type="dxa"/>
            <w:gridSpan w:val="3"/>
            <w:noWrap w:val="0"/>
            <w:vAlign w:val="center"/>
          </w:tcPr>
          <w:p w14:paraId="76803FE8">
            <w:pPr>
              <w:widowControl/>
              <w:spacing w:line="340" w:lineRule="exact"/>
              <w:jc w:val="center"/>
              <w:textAlignment w:val="center"/>
              <w:rPr>
                <w:rFonts w:ascii="宋体" w:hAnsi="宋体"/>
                <w:sz w:val="18"/>
                <w:szCs w:val="18"/>
                <w:lang w:bidi="ar"/>
              </w:rPr>
            </w:pPr>
          </w:p>
        </w:tc>
        <w:tc>
          <w:tcPr>
            <w:tcW w:w="972" w:type="dxa"/>
            <w:gridSpan w:val="4"/>
            <w:noWrap w:val="0"/>
            <w:vAlign w:val="center"/>
          </w:tcPr>
          <w:p w14:paraId="2E6F97F6">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占一般耕地</w:t>
            </w:r>
          </w:p>
          <w:p w14:paraId="60936FF5">
            <w:pPr>
              <w:widowControl/>
              <w:spacing w:line="340" w:lineRule="exact"/>
              <w:jc w:val="center"/>
              <w:textAlignment w:val="center"/>
              <w:rPr>
                <w:rFonts w:ascii="宋体" w:hAnsi="宋体"/>
                <w:sz w:val="18"/>
                <w:szCs w:val="18"/>
                <w:lang w:bidi="ar"/>
              </w:rPr>
            </w:pPr>
            <w:r>
              <w:rPr>
                <w:rFonts w:ascii="宋体" w:hAnsi="宋体"/>
                <w:sz w:val="18"/>
                <w:szCs w:val="18"/>
                <w:lang w:bidi="ar"/>
              </w:rPr>
              <w:t>面积</w:t>
            </w:r>
          </w:p>
        </w:tc>
        <w:tc>
          <w:tcPr>
            <w:tcW w:w="1040" w:type="dxa"/>
            <w:gridSpan w:val="2"/>
            <w:noWrap w:val="0"/>
            <w:vAlign w:val="center"/>
          </w:tcPr>
          <w:p w14:paraId="4E692A49">
            <w:pPr>
              <w:widowControl/>
              <w:spacing w:line="340" w:lineRule="exact"/>
              <w:jc w:val="center"/>
              <w:textAlignment w:val="center"/>
              <w:rPr>
                <w:rFonts w:ascii="宋体" w:hAnsi="宋体"/>
                <w:sz w:val="18"/>
                <w:szCs w:val="18"/>
                <w:lang w:bidi="ar"/>
              </w:rPr>
            </w:pPr>
          </w:p>
        </w:tc>
        <w:tc>
          <w:tcPr>
            <w:tcW w:w="1423" w:type="dxa"/>
            <w:gridSpan w:val="4"/>
            <w:noWrap w:val="0"/>
            <w:vAlign w:val="center"/>
          </w:tcPr>
          <w:p w14:paraId="2F253FCD">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占永久基本农田</w:t>
            </w:r>
          </w:p>
          <w:p w14:paraId="36E327A2">
            <w:pPr>
              <w:widowControl/>
              <w:spacing w:line="340" w:lineRule="exact"/>
              <w:jc w:val="center"/>
              <w:textAlignment w:val="center"/>
              <w:rPr>
                <w:rFonts w:ascii="宋体" w:hAnsi="宋体"/>
                <w:sz w:val="18"/>
                <w:szCs w:val="18"/>
                <w:lang w:bidi="ar"/>
              </w:rPr>
            </w:pPr>
            <w:r>
              <w:rPr>
                <w:rFonts w:ascii="宋体" w:hAnsi="宋体"/>
                <w:sz w:val="18"/>
                <w:szCs w:val="18"/>
                <w:lang w:bidi="ar"/>
              </w:rPr>
              <w:t>面积</w:t>
            </w:r>
          </w:p>
        </w:tc>
        <w:tc>
          <w:tcPr>
            <w:tcW w:w="1096" w:type="dxa"/>
            <w:gridSpan w:val="3"/>
            <w:noWrap w:val="0"/>
            <w:vAlign w:val="center"/>
          </w:tcPr>
          <w:p w14:paraId="6CC53A41">
            <w:pPr>
              <w:widowControl/>
              <w:spacing w:line="340" w:lineRule="exact"/>
              <w:jc w:val="center"/>
              <w:textAlignment w:val="center"/>
              <w:rPr>
                <w:rFonts w:ascii="宋体" w:hAnsi="宋体"/>
                <w:sz w:val="18"/>
                <w:szCs w:val="18"/>
                <w:lang w:bidi="ar"/>
              </w:rPr>
            </w:pPr>
          </w:p>
        </w:tc>
        <w:tc>
          <w:tcPr>
            <w:tcW w:w="1210" w:type="dxa"/>
            <w:gridSpan w:val="4"/>
            <w:noWrap w:val="0"/>
            <w:vAlign w:val="center"/>
          </w:tcPr>
          <w:p w14:paraId="7895C518">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占生态保护</w:t>
            </w:r>
          </w:p>
          <w:p w14:paraId="1A74D7B1">
            <w:pPr>
              <w:widowControl/>
              <w:spacing w:line="340" w:lineRule="exact"/>
              <w:jc w:val="center"/>
              <w:textAlignment w:val="center"/>
              <w:rPr>
                <w:rFonts w:ascii="宋体" w:hAnsi="宋体"/>
                <w:sz w:val="18"/>
                <w:szCs w:val="18"/>
                <w:lang w:bidi="ar"/>
              </w:rPr>
            </w:pPr>
            <w:r>
              <w:rPr>
                <w:rFonts w:ascii="宋体" w:hAnsi="宋体"/>
                <w:sz w:val="18"/>
                <w:szCs w:val="18"/>
                <w:lang w:bidi="ar"/>
              </w:rPr>
              <w:t>红线面积</w:t>
            </w:r>
          </w:p>
        </w:tc>
        <w:tc>
          <w:tcPr>
            <w:tcW w:w="989" w:type="dxa"/>
            <w:gridSpan w:val="2"/>
            <w:noWrap w:val="0"/>
            <w:vAlign w:val="center"/>
          </w:tcPr>
          <w:p w14:paraId="3F335313">
            <w:pPr>
              <w:widowControl/>
              <w:spacing w:line="340" w:lineRule="exact"/>
              <w:jc w:val="center"/>
              <w:textAlignment w:val="center"/>
              <w:rPr>
                <w:rFonts w:ascii="宋体" w:hAnsi="宋体"/>
                <w:sz w:val="18"/>
                <w:szCs w:val="18"/>
                <w:lang w:bidi="ar"/>
              </w:rPr>
            </w:pPr>
          </w:p>
        </w:tc>
      </w:tr>
      <w:tr w14:paraId="4DFB6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noWrap w:val="0"/>
            <w:vAlign w:val="center"/>
          </w:tcPr>
          <w:p w14:paraId="7CC0C13D">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申请临时用地</w:t>
            </w:r>
          </w:p>
          <w:p w14:paraId="036EC13E">
            <w:pPr>
              <w:widowControl/>
              <w:spacing w:line="340" w:lineRule="exact"/>
              <w:jc w:val="center"/>
              <w:textAlignment w:val="center"/>
              <w:rPr>
                <w:rFonts w:ascii="宋体" w:hAnsi="宋体"/>
                <w:sz w:val="18"/>
                <w:szCs w:val="18"/>
                <w:lang w:bidi="ar"/>
              </w:rPr>
            </w:pPr>
            <w:r>
              <w:rPr>
                <w:rFonts w:ascii="宋体" w:hAnsi="宋体"/>
                <w:sz w:val="18"/>
                <w:szCs w:val="18"/>
                <w:lang w:bidi="ar"/>
              </w:rPr>
              <w:t>年限</w:t>
            </w:r>
          </w:p>
        </w:tc>
        <w:tc>
          <w:tcPr>
            <w:tcW w:w="920" w:type="dxa"/>
            <w:gridSpan w:val="3"/>
            <w:noWrap w:val="0"/>
            <w:vAlign w:val="center"/>
          </w:tcPr>
          <w:p w14:paraId="4F670F04">
            <w:pPr>
              <w:widowControl/>
              <w:spacing w:line="340" w:lineRule="exact"/>
              <w:jc w:val="center"/>
              <w:textAlignment w:val="center"/>
              <w:rPr>
                <w:rFonts w:ascii="宋体" w:hAnsi="宋体"/>
                <w:sz w:val="18"/>
                <w:szCs w:val="18"/>
                <w:lang w:bidi="ar"/>
              </w:rPr>
            </w:pPr>
          </w:p>
        </w:tc>
        <w:tc>
          <w:tcPr>
            <w:tcW w:w="972" w:type="dxa"/>
            <w:gridSpan w:val="4"/>
            <w:noWrap w:val="0"/>
            <w:vAlign w:val="center"/>
          </w:tcPr>
          <w:p w14:paraId="33D45921">
            <w:pPr>
              <w:widowControl/>
              <w:spacing w:line="340" w:lineRule="exact"/>
              <w:jc w:val="center"/>
              <w:textAlignment w:val="center"/>
              <w:rPr>
                <w:rFonts w:ascii="宋体" w:hAnsi="宋体"/>
                <w:sz w:val="18"/>
                <w:szCs w:val="18"/>
                <w:lang w:bidi="ar"/>
              </w:rPr>
            </w:pPr>
            <w:r>
              <w:rPr>
                <w:rFonts w:ascii="宋体" w:hAnsi="宋体"/>
                <w:sz w:val="18"/>
                <w:szCs w:val="18"/>
                <w:lang w:bidi="ar"/>
              </w:rPr>
              <w:t>主要用途</w:t>
            </w:r>
          </w:p>
        </w:tc>
        <w:tc>
          <w:tcPr>
            <w:tcW w:w="1040" w:type="dxa"/>
            <w:gridSpan w:val="2"/>
            <w:noWrap w:val="0"/>
            <w:vAlign w:val="center"/>
          </w:tcPr>
          <w:p w14:paraId="1E098B5A">
            <w:pPr>
              <w:widowControl/>
              <w:spacing w:line="340" w:lineRule="exact"/>
              <w:jc w:val="center"/>
              <w:textAlignment w:val="center"/>
              <w:rPr>
                <w:rFonts w:ascii="宋体" w:hAnsi="宋体"/>
                <w:sz w:val="18"/>
                <w:szCs w:val="18"/>
                <w:lang w:bidi="ar"/>
              </w:rPr>
            </w:pPr>
          </w:p>
        </w:tc>
        <w:tc>
          <w:tcPr>
            <w:tcW w:w="1423" w:type="dxa"/>
            <w:gridSpan w:val="4"/>
            <w:noWrap w:val="0"/>
            <w:vAlign w:val="center"/>
          </w:tcPr>
          <w:p w14:paraId="2ED7B340">
            <w:pPr>
              <w:widowControl/>
              <w:spacing w:line="340" w:lineRule="exact"/>
              <w:jc w:val="center"/>
              <w:textAlignment w:val="center"/>
              <w:rPr>
                <w:rFonts w:ascii="宋体" w:hAnsi="宋体"/>
                <w:sz w:val="18"/>
                <w:szCs w:val="18"/>
                <w:lang w:bidi="ar"/>
              </w:rPr>
            </w:pPr>
            <w:r>
              <w:rPr>
                <w:rFonts w:ascii="宋体" w:hAnsi="宋体"/>
                <w:sz w:val="18"/>
                <w:szCs w:val="18"/>
                <w:lang w:bidi="ar"/>
              </w:rPr>
              <w:t>详细用途</w:t>
            </w:r>
          </w:p>
        </w:tc>
        <w:tc>
          <w:tcPr>
            <w:tcW w:w="1096" w:type="dxa"/>
            <w:gridSpan w:val="3"/>
            <w:noWrap w:val="0"/>
            <w:vAlign w:val="center"/>
          </w:tcPr>
          <w:p w14:paraId="6CFBB48C">
            <w:pPr>
              <w:widowControl/>
              <w:spacing w:line="340" w:lineRule="exact"/>
              <w:jc w:val="center"/>
              <w:textAlignment w:val="center"/>
              <w:rPr>
                <w:rFonts w:ascii="宋体" w:hAnsi="宋体"/>
                <w:sz w:val="18"/>
                <w:szCs w:val="18"/>
                <w:lang w:bidi="ar"/>
              </w:rPr>
            </w:pPr>
          </w:p>
        </w:tc>
        <w:tc>
          <w:tcPr>
            <w:tcW w:w="1210" w:type="dxa"/>
            <w:gridSpan w:val="4"/>
            <w:noWrap w:val="0"/>
            <w:vAlign w:val="center"/>
          </w:tcPr>
          <w:p w14:paraId="20A34918">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是否在地质</w:t>
            </w:r>
          </w:p>
          <w:p w14:paraId="5491752A">
            <w:pPr>
              <w:widowControl/>
              <w:spacing w:line="340" w:lineRule="exact"/>
              <w:jc w:val="center"/>
              <w:textAlignment w:val="center"/>
              <w:rPr>
                <w:rFonts w:ascii="宋体" w:hAnsi="宋体"/>
                <w:sz w:val="18"/>
                <w:szCs w:val="18"/>
                <w:lang w:bidi="ar"/>
              </w:rPr>
            </w:pPr>
            <w:r>
              <w:rPr>
                <w:rFonts w:ascii="宋体" w:hAnsi="宋体"/>
                <w:sz w:val="18"/>
                <w:szCs w:val="18"/>
                <w:lang w:bidi="ar"/>
              </w:rPr>
              <w:t>灾害易发区</w:t>
            </w:r>
          </w:p>
        </w:tc>
        <w:tc>
          <w:tcPr>
            <w:tcW w:w="989" w:type="dxa"/>
            <w:gridSpan w:val="2"/>
            <w:noWrap w:val="0"/>
            <w:vAlign w:val="center"/>
          </w:tcPr>
          <w:p w14:paraId="6C5770D5">
            <w:pPr>
              <w:widowControl/>
              <w:spacing w:line="340" w:lineRule="exact"/>
              <w:jc w:val="center"/>
              <w:textAlignment w:val="center"/>
              <w:rPr>
                <w:rFonts w:ascii="宋体" w:hAnsi="宋体"/>
                <w:sz w:val="18"/>
                <w:szCs w:val="18"/>
                <w:lang w:bidi="ar"/>
              </w:rPr>
            </w:pPr>
          </w:p>
        </w:tc>
      </w:tr>
      <w:tr w14:paraId="1D829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606" w:type="dxa"/>
            <w:gridSpan w:val="3"/>
            <w:noWrap w:val="0"/>
            <w:vAlign w:val="center"/>
          </w:tcPr>
          <w:p w14:paraId="79F0C615">
            <w:pPr>
              <w:widowControl/>
              <w:spacing w:line="340" w:lineRule="exact"/>
              <w:jc w:val="center"/>
              <w:textAlignment w:val="center"/>
              <w:rPr>
                <w:rFonts w:ascii="宋体" w:hAnsi="宋体"/>
                <w:sz w:val="18"/>
                <w:szCs w:val="18"/>
                <w:lang w:bidi="ar"/>
              </w:rPr>
            </w:pPr>
            <w:r>
              <w:rPr>
                <w:rFonts w:ascii="宋体" w:hAnsi="宋体"/>
                <w:sz w:val="18"/>
                <w:szCs w:val="18"/>
                <w:lang w:bidi="ar"/>
              </w:rPr>
              <w:t>是否</w:t>
            </w:r>
            <w:r>
              <w:rPr>
                <w:rFonts w:hint="eastAsia" w:ascii="宋体" w:hAnsi="宋体"/>
                <w:sz w:val="18"/>
                <w:szCs w:val="18"/>
                <w:lang w:bidi="ar"/>
              </w:rPr>
              <w:t>涉及历史文化、生态、安全敏感区域</w:t>
            </w:r>
          </w:p>
        </w:tc>
        <w:tc>
          <w:tcPr>
            <w:tcW w:w="1470" w:type="dxa"/>
            <w:gridSpan w:val="5"/>
            <w:noWrap w:val="0"/>
            <w:vAlign w:val="center"/>
          </w:tcPr>
          <w:p w14:paraId="493D1ECF">
            <w:pPr>
              <w:widowControl/>
              <w:spacing w:line="340" w:lineRule="exact"/>
              <w:jc w:val="center"/>
              <w:textAlignment w:val="center"/>
              <w:rPr>
                <w:rFonts w:ascii="宋体" w:hAnsi="宋体"/>
                <w:sz w:val="18"/>
                <w:szCs w:val="18"/>
                <w:lang w:bidi="ar"/>
              </w:rPr>
            </w:pPr>
          </w:p>
        </w:tc>
        <w:tc>
          <w:tcPr>
            <w:tcW w:w="1501" w:type="dxa"/>
            <w:gridSpan w:val="4"/>
            <w:noWrap w:val="0"/>
            <w:vAlign w:val="center"/>
          </w:tcPr>
          <w:p w14:paraId="747727C8">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应预存</w:t>
            </w:r>
          </w:p>
          <w:p w14:paraId="144BAF8A">
            <w:pPr>
              <w:widowControl/>
              <w:spacing w:line="340" w:lineRule="exact"/>
              <w:jc w:val="center"/>
              <w:textAlignment w:val="center"/>
              <w:rPr>
                <w:rFonts w:ascii="宋体" w:hAnsi="宋体"/>
                <w:sz w:val="18"/>
                <w:szCs w:val="18"/>
                <w:lang w:bidi="ar"/>
              </w:rPr>
            </w:pPr>
            <w:r>
              <w:rPr>
                <w:rFonts w:ascii="宋体" w:hAnsi="宋体"/>
                <w:sz w:val="18"/>
                <w:szCs w:val="18"/>
                <w:lang w:bidi="ar"/>
              </w:rPr>
              <w:t>土地复垦费用</w:t>
            </w:r>
          </w:p>
        </w:tc>
        <w:tc>
          <w:tcPr>
            <w:tcW w:w="1523" w:type="dxa"/>
            <w:gridSpan w:val="4"/>
            <w:noWrap w:val="0"/>
            <w:vAlign w:val="center"/>
          </w:tcPr>
          <w:p w14:paraId="0DE6D7AD">
            <w:pPr>
              <w:widowControl/>
              <w:spacing w:line="340" w:lineRule="exact"/>
              <w:jc w:val="center"/>
              <w:textAlignment w:val="center"/>
              <w:rPr>
                <w:rFonts w:ascii="宋体" w:hAnsi="宋体"/>
                <w:sz w:val="18"/>
                <w:szCs w:val="18"/>
                <w:lang w:bidi="ar"/>
              </w:rPr>
            </w:pPr>
          </w:p>
        </w:tc>
        <w:tc>
          <w:tcPr>
            <w:tcW w:w="1390" w:type="dxa"/>
            <w:gridSpan w:val="5"/>
            <w:noWrap w:val="0"/>
            <w:vAlign w:val="center"/>
          </w:tcPr>
          <w:p w14:paraId="5D070FDA">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已预存</w:t>
            </w:r>
          </w:p>
          <w:p w14:paraId="3736139A">
            <w:pPr>
              <w:widowControl/>
              <w:spacing w:line="340" w:lineRule="exact"/>
              <w:jc w:val="center"/>
              <w:textAlignment w:val="center"/>
              <w:rPr>
                <w:rFonts w:ascii="宋体" w:hAnsi="宋体"/>
                <w:sz w:val="18"/>
                <w:szCs w:val="18"/>
                <w:lang w:bidi="ar"/>
              </w:rPr>
            </w:pPr>
            <w:r>
              <w:rPr>
                <w:rFonts w:ascii="宋体" w:hAnsi="宋体"/>
                <w:sz w:val="18"/>
                <w:szCs w:val="18"/>
                <w:lang w:bidi="ar"/>
              </w:rPr>
              <w:t>土地复垦费用</w:t>
            </w:r>
          </w:p>
        </w:tc>
        <w:tc>
          <w:tcPr>
            <w:tcW w:w="1542" w:type="dxa"/>
            <w:gridSpan w:val="3"/>
            <w:noWrap w:val="0"/>
            <w:vAlign w:val="center"/>
          </w:tcPr>
          <w:p w14:paraId="7B5ADF09">
            <w:pPr>
              <w:widowControl/>
              <w:spacing w:line="340" w:lineRule="exact"/>
              <w:jc w:val="center"/>
              <w:textAlignment w:val="center"/>
              <w:rPr>
                <w:rFonts w:ascii="宋体" w:hAnsi="宋体"/>
                <w:sz w:val="18"/>
                <w:szCs w:val="18"/>
                <w:lang w:bidi="ar"/>
              </w:rPr>
            </w:pPr>
          </w:p>
        </w:tc>
      </w:tr>
      <w:tr w14:paraId="5D19B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50E04F13">
            <w:pPr>
              <w:widowControl/>
              <w:spacing w:line="360" w:lineRule="exact"/>
              <w:jc w:val="center"/>
              <w:textAlignment w:val="center"/>
              <w:rPr>
                <w:rFonts w:ascii="宋体" w:hAnsi="宋体"/>
                <w:sz w:val="18"/>
                <w:szCs w:val="18"/>
                <w:lang w:bidi="ar"/>
              </w:rPr>
            </w:pPr>
            <w:r>
              <w:rPr>
                <w:rFonts w:ascii="宋体" w:hAnsi="宋体"/>
                <w:sz w:val="18"/>
                <w:szCs w:val="18"/>
                <w:lang w:bidi="ar"/>
              </w:rPr>
              <w:t>1、土地利用现状</w:t>
            </w:r>
          </w:p>
        </w:tc>
      </w:tr>
      <w:tr w14:paraId="365E1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vMerge w:val="restart"/>
            <w:noWrap w:val="0"/>
            <w:vAlign w:val="center"/>
          </w:tcPr>
          <w:p w14:paraId="086E0FAF">
            <w:pPr>
              <w:widowControl/>
              <w:spacing w:line="360" w:lineRule="exact"/>
              <w:jc w:val="center"/>
              <w:textAlignment w:val="center"/>
              <w:rPr>
                <w:rFonts w:ascii="宋体" w:hAnsi="宋体"/>
                <w:sz w:val="18"/>
                <w:szCs w:val="18"/>
                <w:lang w:bidi="ar"/>
              </w:rPr>
            </w:pPr>
            <w:r>
              <w:rPr>
                <w:rFonts w:ascii="宋体" w:hAnsi="宋体"/>
                <w:sz w:val="18"/>
                <w:szCs w:val="18"/>
                <w:lang w:bidi="ar"/>
              </w:rPr>
              <w:t>地类                  权属</w:t>
            </w:r>
          </w:p>
        </w:tc>
        <w:tc>
          <w:tcPr>
            <w:tcW w:w="2969" w:type="dxa"/>
            <w:gridSpan w:val="9"/>
            <w:vMerge w:val="restart"/>
            <w:noWrap w:val="0"/>
            <w:vAlign w:val="center"/>
          </w:tcPr>
          <w:p w14:paraId="52117105">
            <w:pPr>
              <w:widowControl/>
              <w:spacing w:line="360" w:lineRule="exact"/>
              <w:jc w:val="center"/>
              <w:textAlignment w:val="center"/>
              <w:rPr>
                <w:rFonts w:ascii="宋体" w:hAnsi="宋体"/>
                <w:sz w:val="18"/>
                <w:szCs w:val="18"/>
                <w:lang w:bidi="ar"/>
              </w:rPr>
            </w:pPr>
            <w:r>
              <w:rPr>
                <w:rFonts w:ascii="宋体" w:hAnsi="宋体"/>
                <w:sz w:val="18"/>
                <w:szCs w:val="18"/>
                <w:lang w:bidi="ar"/>
              </w:rPr>
              <w:t>合计</w:t>
            </w:r>
          </w:p>
        </w:tc>
        <w:tc>
          <w:tcPr>
            <w:tcW w:w="3295" w:type="dxa"/>
            <w:gridSpan w:val="9"/>
            <w:noWrap w:val="0"/>
            <w:vAlign w:val="center"/>
          </w:tcPr>
          <w:p w14:paraId="04B3AD6D">
            <w:pPr>
              <w:widowControl/>
              <w:spacing w:line="360" w:lineRule="exact"/>
              <w:jc w:val="center"/>
              <w:textAlignment w:val="center"/>
              <w:rPr>
                <w:rFonts w:ascii="宋体" w:hAnsi="宋体"/>
                <w:sz w:val="18"/>
                <w:szCs w:val="18"/>
                <w:lang w:bidi="ar"/>
              </w:rPr>
            </w:pPr>
            <w:r>
              <w:rPr>
                <w:rFonts w:ascii="宋体" w:hAnsi="宋体"/>
                <w:sz w:val="18"/>
                <w:szCs w:val="18"/>
                <w:lang w:bidi="ar"/>
              </w:rPr>
              <w:t>其中</w:t>
            </w:r>
          </w:p>
        </w:tc>
      </w:tr>
      <w:tr w14:paraId="76B6E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vMerge w:val="continue"/>
            <w:noWrap w:val="0"/>
            <w:vAlign w:val="center"/>
          </w:tcPr>
          <w:p w14:paraId="3CA809DC">
            <w:pPr>
              <w:widowControl/>
              <w:spacing w:line="360" w:lineRule="exact"/>
              <w:jc w:val="center"/>
              <w:textAlignment w:val="center"/>
              <w:rPr>
                <w:rFonts w:ascii="宋体" w:hAnsi="宋体"/>
                <w:sz w:val="18"/>
                <w:szCs w:val="18"/>
                <w:lang w:bidi="ar"/>
              </w:rPr>
            </w:pPr>
          </w:p>
        </w:tc>
        <w:tc>
          <w:tcPr>
            <w:tcW w:w="2969" w:type="dxa"/>
            <w:gridSpan w:val="9"/>
            <w:vMerge w:val="continue"/>
            <w:noWrap w:val="0"/>
            <w:vAlign w:val="center"/>
          </w:tcPr>
          <w:p w14:paraId="51202B09">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30932B1E">
            <w:pPr>
              <w:widowControl/>
              <w:spacing w:line="360" w:lineRule="exact"/>
              <w:jc w:val="center"/>
              <w:textAlignment w:val="center"/>
              <w:rPr>
                <w:rFonts w:ascii="宋体" w:hAnsi="宋体"/>
                <w:sz w:val="18"/>
                <w:szCs w:val="18"/>
                <w:lang w:bidi="ar"/>
              </w:rPr>
            </w:pPr>
            <w:r>
              <w:rPr>
                <w:rFonts w:ascii="宋体" w:hAnsi="宋体"/>
                <w:sz w:val="18"/>
                <w:szCs w:val="18"/>
                <w:lang w:bidi="ar"/>
              </w:rPr>
              <w:t>国有土地</w:t>
            </w:r>
          </w:p>
        </w:tc>
        <w:tc>
          <w:tcPr>
            <w:tcW w:w="1628" w:type="dxa"/>
            <w:gridSpan w:val="4"/>
            <w:noWrap w:val="0"/>
            <w:vAlign w:val="center"/>
          </w:tcPr>
          <w:p w14:paraId="738FE1C4">
            <w:pPr>
              <w:widowControl/>
              <w:spacing w:line="360" w:lineRule="exact"/>
              <w:jc w:val="center"/>
              <w:textAlignment w:val="center"/>
              <w:rPr>
                <w:rFonts w:ascii="宋体" w:hAnsi="宋体"/>
                <w:sz w:val="18"/>
                <w:szCs w:val="18"/>
                <w:lang w:bidi="ar"/>
              </w:rPr>
            </w:pPr>
            <w:r>
              <w:rPr>
                <w:rFonts w:ascii="宋体" w:hAnsi="宋体"/>
                <w:sz w:val="18"/>
                <w:szCs w:val="18"/>
                <w:lang w:bidi="ar"/>
              </w:rPr>
              <w:t>集体土地</w:t>
            </w:r>
          </w:p>
        </w:tc>
      </w:tr>
      <w:tr w14:paraId="0CC8B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5264C938">
            <w:pPr>
              <w:widowControl/>
              <w:spacing w:line="360" w:lineRule="exact"/>
              <w:jc w:val="center"/>
              <w:textAlignment w:val="center"/>
              <w:rPr>
                <w:rFonts w:ascii="宋体" w:hAnsi="宋体"/>
                <w:sz w:val="18"/>
                <w:szCs w:val="18"/>
                <w:lang w:bidi="ar"/>
              </w:rPr>
            </w:pPr>
            <w:r>
              <w:rPr>
                <w:rFonts w:ascii="宋体" w:hAnsi="宋体"/>
                <w:sz w:val="18"/>
                <w:szCs w:val="18"/>
                <w:lang w:bidi="ar"/>
              </w:rPr>
              <w:t>总计</w:t>
            </w:r>
          </w:p>
        </w:tc>
        <w:tc>
          <w:tcPr>
            <w:tcW w:w="2969" w:type="dxa"/>
            <w:gridSpan w:val="9"/>
            <w:noWrap w:val="0"/>
            <w:vAlign w:val="center"/>
          </w:tcPr>
          <w:p w14:paraId="3ABF43ED">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1BB88727">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513204DB">
            <w:pPr>
              <w:widowControl/>
              <w:spacing w:line="360" w:lineRule="exact"/>
              <w:jc w:val="center"/>
              <w:textAlignment w:val="center"/>
              <w:rPr>
                <w:rFonts w:ascii="宋体" w:hAnsi="宋体"/>
                <w:sz w:val="18"/>
                <w:szCs w:val="18"/>
                <w:lang w:bidi="ar"/>
              </w:rPr>
            </w:pPr>
          </w:p>
        </w:tc>
      </w:tr>
      <w:tr w14:paraId="2BB89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709BDD94">
            <w:pPr>
              <w:widowControl/>
              <w:spacing w:line="360" w:lineRule="exact"/>
              <w:jc w:val="center"/>
              <w:textAlignment w:val="center"/>
              <w:rPr>
                <w:rFonts w:ascii="宋体" w:hAnsi="宋体"/>
                <w:sz w:val="18"/>
                <w:szCs w:val="18"/>
                <w:lang w:bidi="ar"/>
              </w:rPr>
            </w:pPr>
            <w:r>
              <w:rPr>
                <w:rFonts w:ascii="宋体" w:hAnsi="宋体"/>
                <w:sz w:val="18"/>
                <w:szCs w:val="18"/>
                <w:lang w:bidi="ar"/>
              </w:rPr>
              <w:t>（一）农用地</w:t>
            </w:r>
          </w:p>
        </w:tc>
        <w:tc>
          <w:tcPr>
            <w:tcW w:w="2969" w:type="dxa"/>
            <w:gridSpan w:val="9"/>
            <w:noWrap w:val="0"/>
            <w:vAlign w:val="center"/>
          </w:tcPr>
          <w:p w14:paraId="4FE6F52E">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2873716D">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3BC39974">
            <w:pPr>
              <w:widowControl/>
              <w:spacing w:line="360" w:lineRule="exact"/>
              <w:jc w:val="center"/>
              <w:textAlignment w:val="center"/>
              <w:rPr>
                <w:rFonts w:ascii="宋体" w:hAnsi="宋体"/>
                <w:sz w:val="18"/>
                <w:szCs w:val="18"/>
                <w:lang w:bidi="ar"/>
              </w:rPr>
            </w:pPr>
          </w:p>
        </w:tc>
      </w:tr>
      <w:tr w14:paraId="7814E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restart"/>
            <w:noWrap w:val="0"/>
            <w:vAlign w:val="center"/>
          </w:tcPr>
          <w:p w14:paraId="2C567682">
            <w:pPr>
              <w:widowControl/>
              <w:spacing w:line="360" w:lineRule="exact"/>
              <w:jc w:val="center"/>
              <w:textAlignment w:val="center"/>
              <w:rPr>
                <w:rFonts w:ascii="宋体" w:hAnsi="宋体"/>
                <w:sz w:val="18"/>
                <w:szCs w:val="18"/>
              </w:rPr>
            </w:pPr>
            <w:r>
              <w:rPr>
                <w:rFonts w:ascii="宋体" w:hAnsi="宋体"/>
                <w:kern w:val="0"/>
                <w:sz w:val="18"/>
                <w:szCs w:val="18"/>
                <w:lang w:bidi="ar"/>
              </w:rPr>
              <w:t>非耕地</w:t>
            </w:r>
          </w:p>
        </w:tc>
        <w:tc>
          <w:tcPr>
            <w:tcW w:w="1386" w:type="dxa"/>
            <w:gridSpan w:val="4"/>
            <w:noWrap w:val="0"/>
            <w:vAlign w:val="center"/>
          </w:tcPr>
          <w:p w14:paraId="03346F9A">
            <w:pPr>
              <w:widowControl/>
              <w:spacing w:line="360" w:lineRule="exact"/>
              <w:jc w:val="center"/>
              <w:textAlignment w:val="center"/>
              <w:rPr>
                <w:rFonts w:ascii="宋体" w:hAnsi="宋体"/>
                <w:sz w:val="18"/>
                <w:szCs w:val="18"/>
                <w:lang w:bidi="ar"/>
              </w:rPr>
            </w:pPr>
            <w:r>
              <w:rPr>
                <w:rFonts w:ascii="宋体" w:hAnsi="宋体"/>
                <w:sz w:val="18"/>
                <w:szCs w:val="18"/>
                <w:lang w:bidi="ar"/>
              </w:rPr>
              <w:t>园地</w:t>
            </w:r>
          </w:p>
        </w:tc>
        <w:tc>
          <w:tcPr>
            <w:tcW w:w="2969" w:type="dxa"/>
            <w:gridSpan w:val="9"/>
            <w:noWrap w:val="0"/>
            <w:vAlign w:val="center"/>
          </w:tcPr>
          <w:p w14:paraId="2A706C52">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01C6B9D6">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53A835EB">
            <w:pPr>
              <w:widowControl/>
              <w:spacing w:line="360" w:lineRule="exact"/>
              <w:jc w:val="center"/>
              <w:textAlignment w:val="center"/>
              <w:rPr>
                <w:rFonts w:ascii="宋体" w:hAnsi="宋体"/>
                <w:sz w:val="18"/>
                <w:szCs w:val="18"/>
                <w:lang w:bidi="ar"/>
              </w:rPr>
            </w:pPr>
          </w:p>
        </w:tc>
      </w:tr>
      <w:tr w14:paraId="327C3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3A93F15C">
            <w:pPr>
              <w:widowControl/>
              <w:spacing w:line="360" w:lineRule="exact"/>
              <w:jc w:val="center"/>
              <w:rPr>
                <w:rFonts w:ascii="宋体" w:hAnsi="宋体"/>
                <w:sz w:val="18"/>
                <w:szCs w:val="18"/>
              </w:rPr>
            </w:pPr>
          </w:p>
        </w:tc>
        <w:tc>
          <w:tcPr>
            <w:tcW w:w="1386" w:type="dxa"/>
            <w:gridSpan w:val="4"/>
            <w:noWrap w:val="0"/>
            <w:vAlign w:val="center"/>
          </w:tcPr>
          <w:p w14:paraId="5E6EC267">
            <w:pPr>
              <w:widowControl/>
              <w:spacing w:line="360" w:lineRule="exact"/>
              <w:jc w:val="center"/>
              <w:textAlignment w:val="center"/>
              <w:rPr>
                <w:rFonts w:ascii="宋体" w:hAnsi="宋体"/>
                <w:sz w:val="18"/>
                <w:szCs w:val="18"/>
                <w:lang w:bidi="ar"/>
              </w:rPr>
            </w:pPr>
            <w:r>
              <w:rPr>
                <w:rFonts w:ascii="宋体" w:hAnsi="宋体"/>
                <w:sz w:val="18"/>
                <w:szCs w:val="18"/>
                <w:lang w:bidi="ar"/>
              </w:rPr>
              <w:t>林地</w:t>
            </w:r>
          </w:p>
        </w:tc>
        <w:tc>
          <w:tcPr>
            <w:tcW w:w="2969" w:type="dxa"/>
            <w:gridSpan w:val="9"/>
            <w:noWrap w:val="0"/>
            <w:vAlign w:val="center"/>
          </w:tcPr>
          <w:p w14:paraId="29C34DC0">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43B50887">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46DDC913">
            <w:pPr>
              <w:widowControl/>
              <w:spacing w:line="360" w:lineRule="exact"/>
              <w:jc w:val="center"/>
              <w:textAlignment w:val="center"/>
              <w:rPr>
                <w:rFonts w:ascii="宋体" w:hAnsi="宋体"/>
                <w:sz w:val="18"/>
                <w:szCs w:val="18"/>
                <w:lang w:bidi="ar"/>
              </w:rPr>
            </w:pPr>
          </w:p>
        </w:tc>
      </w:tr>
      <w:tr w14:paraId="16F1E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15D47BD3">
            <w:pPr>
              <w:widowControl/>
              <w:spacing w:line="360" w:lineRule="exact"/>
              <w:jc w:val="center"/>
              <w:rPr>
                <w:rFonts w:ascii="宋体" w:hAnsi="宋体"/>
                <w:sz w:val="18"/>
                <w:szCs w:val="18"/>
              </w:rPr>
            </w:pPr>
          </w:p>
        </w:tc>
        <w:tc>
          <w:tcPr>
            <w:tcW w:w="1386" w:type="dxa"/>
            <w:gridSpan w:val="4"/>
            <w:noWrap w:val="0"/>
            <w:vAlign w:val="center"/>
          </w:tcPr>
          <w:p w14:paraId="574E6ADD">
            <w:pPr>
              <w:widowControl/>
              <w:spacing w:line="360" w:lineRule="exact"/>
              <w:jc w:val="center"/>
              <w:textAlignment w:val="center"/>
              <w:rPr>
                <w:rFonts w:ascii="宋体" w:hAnsi="宋体"/>
                <w:sz w:val="18"/>
                <w:szCs w:val="18"/>
                <w:lang w:bidi="ar"/>
              </w:rPr>
            </w:pPr>
            <w:r>
              <w:rPr>
                <w:rFonts w:ascii="宋体" w:hAnsi="宋体"/>
                <w:sz w:val="18"/>
                <w:szCs w:val="18"/>
                <w:lang w:bidi="ar"/>
              </w:rPr>
              <w:t>设施农用地</w:t>
            </w:r>
          </w:p>
        </w:tc>
        <w:tc>
          <w:tcPr>
            <w:tcW w:w="2969" w:type="dxa"/>
            <w:gridSpan w:val="9"/>
            <w:noWrap w:val="0"/>
            <w:vAlign w:val="center"/>
          </w:tcPr>
          <w:p w14:paraId="2DFFFDEB">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08D15CBD">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72210513">
            <w:pPr>
              <w:widowControl/>
              <w:spacing w:line="360" w:lineRule="exact"/>
              <w:jc w:val="center"/>
              <w:textAlignment w:val="center"/>
              <w:rPr>
                <w:rFonts w:ascii="宋体" w:hAnsi="宋体"/>
                <w:sz w:val="18"/>
                <w:szCs w:val="18"/>
                <w:lang w:bidi="ar"/>
              </w:rPr>
            </w:pPr>
          </w:p>
        </w:tc>
      </w:tr>
      <w:tr w14:paraId="38658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0BF30E04">
            <w:pPr>
              <w:widowControl/>
              <w:spacing w:line="360" w:lineRule="exact"/>
              <w:jc w:val="center"/>
              <w:rPr>
                <w:rFonts w:ascii="宋体" w:hAnsi="宋体"/>
                <w:sz w:val="18"/>
                <w:szCs w:val="18"/>
              </w:rPr>
            </w:pPr>
          </w:p>
        </w:tc>
        <w:tc>
          <w:tcPr>
            <w:tcW w:w="1386" w:type="dxa"/>
            <w:gridSpan w:val="4"/>
            <w:noWrap w:val="0"/>
            <w:vAlign w:val="center"/>
          </w:tcPr>
          <w:p w14:paraId="36891951">
            <w:pPr>
              <w:widowControl/>
              <w:spacing w:line="360" w:lineRule="exact"/>
              <w:jc w:val="center"/>
              <w:textAlignment w:val="center"/>
              <w:rPr>
                <w:rFonts w:ascii="宋体" w:hAnsi="宋体"/>
                <w:sz w:val="18"/>
                <w:szCs w:val="18"/>
                <w:lang w:bidi="ar"/>
              </w:rPr>
            </w:pPr>
            <w:r>
              <w:rPr>
                <w:rFonts w:ascii="宋体" w:hAnsi="宋体"/>
                <w:sz w:val="18"/>
                <w:szCs w:val="18"/>
                <w:lang w:bidi="ar"/>
              </w:rPr>
              <w:t>农村道路</w:t>
            </w:r>
          </w:p>
        </w:tc>
        <w:tc>
          <w:tcPr>
            <w:tcW w:w="2969" w:type="dxa"/>
            <w:gridSpan w:val="9"/>
            <w:noWrap w:val="0"/>
            <w:vAlign w:val="center"/>
          </w:tcPr>
          <w:p w14:paraId="47696F3C">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54312A6E">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44E31A72">
            <w:pPr>
              <w:widowControl/>
              <w:spacing w:line="360" w:lineRule="exact"/>
              <w:jc w:val="center"/>
              <w:textAlignment w:val="center"/>
              <w:rPr>
                <w:rFonts w:ascii="宋体" w:hAnsi="宋体"/>
                <w:sz w:val="18"/>
                <w:szCs w:val="18"/>
                <w:lang w:bidi="ar"/>
              </w:rPr>
            </w:pPr>
          </w:p>
        </w:tc>
      </w:tr>
      <w:tr w14:paraId="2B834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1BE41E74">
            <w:pPr>
              <w:widowControl/>
              <w:spacing w:line="360" w:lineRule="exact"/>
              <w:jc w:val="center"/>
              <w:rPr>
                <w:rFonts w:ascii="宋体" w:hAnsi="宋体"/>
                <w:sz w:val="18"/>
                <w:szCs w:val="18"/>
              </w:rPr>
            </w:pPr>
          </w:p>
        </w:tc>
        <w:tc>
          <w:tcPr>
            <w:tcW w:w="1386" w:type="dxa"/>
            <w:gridSpan w:val="4"/>
            <w:noWrap w:val="0"/>
            <w:vAlign w:val="center"/>
          </w:tcPr>
          <w:p w14:paraId="74E980C6">
            <w:pPr>
              <w:widowControl/>
              <w:spacing w:line="360" w:lineRule="exact"/>
              <w:jc w:val="center"/>
              <w:textAlignment w:val="center"/>
              <w:rPr>
                <w:rFonts w:ascii="宋体" w:hAnsi="宋体"/>
                <w:sz w:val="18"/>
                <w:szCs w:val="18"/>
                <w:lang w:bidi="ar"/>
              </w:rPr>
            </w:pPr>
            <w:r>
              <w:rPr>
                <w:rFonts w:ascii="宋体" w:hAnsi="宋体"/>
                <w:sz w:val="18"/>
                <w:szCs w:val="18"/>
                <w:lang w:bidi="ar"/>
              </w:rPr>
              <w:t>其他</w:t>
            </w:r>
          </w:p>
        </w:tc>
        <w:tc>
          <w:tcPr>
            <w:tcW w:w="2969" w:type="dxa"/>
            <w:gridSpan w:val="9"/>
            <w:noWrap w:val="0"/>
            <w:vAlign w:val="center"/>
          </w:tcPr>
          <w:p w14:paraId="4F0183DC">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10481BAC">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634F382F">
            <w:pPr>
              <w:widowControl/>
              <w:spacing w:line="360" w:lineRule="exact"/>
              <w:jc w:val="center"/>
              <w:textAlignment w:val="center"/>
              <w:rPr>
                <w:rFonts w:ascii="宋体" w:hAnsi="宋体"/>
                <w:sz w:val="18"/>
                <w:szCs w:val="18"/>
                <w:lang w:bidi="ar"/>
              </w:rPr>
            </w:pPr>
          </w:p>
        </w:tc>
      </w:tr>
      <w:tr w14:paraId="54675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restart"/>
            <w:noWrap w:val="0"/>
            <w:vAlign w:val="center"/>
          </w:tcPr>
          <w:p w14:paraId="29FC0EE7">
            <w:pPr>
              <w:widowControl/>
              <w:spacing w:line="360" w:lineRule="exact"/>
              <w:jc w:val="center"/>
              <w:textAlignment w:val="center"/>
              <w:rPr>
                <w:rFonts w:ascii="宋体" w:hAnsi="宋体"/>
                <w:sz w:val="18"/>
                <w:szCs w:val="18"/>
              </w:rPr>
            </w:pPr>
            <w:r>
              <w:rPr>
                <w:rFonts w:ascii="宋体" w:hAnsi="宋体"/>
                <w:sz w:val="18"/>
                <w:szCs w:val="18"/>
              </w:rPr>
              <w:t>耕地</w:t>
            </w:r>
          </w:p>
        </w:tc>
        <w:tc>
          <w:tcPr>
            <w:tcW w:w="1386" w:type="dxa"/>
            <w:gridSpan w:val="4"/>
            <w:noWrap w:val="0"/>
            <w:vAlign w:val="center"/>
          </w:tcPr>
          <w:p w14:paraId="2F007464">
            <w:pPr>
              <w:widowControl/>
              <w:spacing w:line="360" w:lineRule="exact"/>
              <w:jc w:val="center"/>
              <w:textAlignment w:val="center"/>
              <w:rPr>
                <w:rFonts w:ascii="宋体" w:hAnsi="宋体"/>
                <w:sz w:val="18"/>
                <w:szCs w:val="18"/>
                <w:lang w:bidi="ar"/>
              </w:rPr>
            </w:pPr>
            <w:r>
              <w:rPr>
                <w:rFonts w:ascii="宋体" w:hAnsi="宋体"/>
                <w:sz w:val="18"/>
                <w:szCs w:val="18"/>
                <w:lang w:bidi="ar"/>
              </w:rPr>
              <w:t>一般耕地</w:t>
            </w:r>
          </w:p>
        </w:tc>
        <w:tc>
          <w:tcPr>
            <w:tcW w:w="2969" w:type="dxa"/>
            <w:gridSpan w:val="9"/>
            <w:noWrap w:val="0"/>
            <w:vAlign w:val="center"/>
          </w:tcPr>
          <w:p w14:paraId="7E2D4AFF">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2A964453">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6A658929">
            <w:pPr>
              <w:widowControl/>
              <w:spacing w:line="360" w:lineRule="exact"/>
              <w:jc w:val="center"/>
              <w:textAlignment w:val="center"/>
              <w:rPr>
                <w:rFonts w:ascii="宋体" w:hAnsi="宋体"/>
                <w:sz w:val="18"/>
                <w:szCs w:val="18"/>
                <w:lang w:bidi="ar"/>
              </w:rPr>
            </w:pPr>
          </w:p>
        </w:tc>
      </w:tr>
      <w:tr w14:paraId="0A34A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71065F6F">
            <w:pPr>
              <w:widowControl/>
              <w:spacing w:line="360" w:lineRule="exact"/>
              <w:jc w:val="center"/>
              <w:rPr>
                <w:rFonts w:ascii="宋体" w:hAnsi="宋体"/>
                <w:sz w:val="18"/>
                <w:szCs w:val="18"/>
              </w:rPr>
            </w:pPr>
          </w:p>
        </w:tc>
        <w:tc>
          <w:tcPr>
            <w:tcW w:w="1386" w:type="dxa"/>
            <w:gridSpan w:val="4"/>
            <w:noWrap w:val="0"/>
            <w:vAlign w:val="center"/>
          </w:tcPr>
          <w:p w14:paraId="763293F4">
            <w:pPr>
              <w:widowControl/>
              <w:spacing w:line="360" w:lineRule="exact"/>
              <w:jc w:val="center"/>
              <w:textAlignment w:val="center"/>
              <w:rPr>
                <w:rFonts w:ascii="宋体" w:hAnsi="宋体"/>
                <w:sz w:val="18"/>
                <w:szCs w:val="18"/>
                <w:lang w:bidi="ar"/>
              </w:rPr>
            </w:pPr>
            <w:r>
              <w:rPr>
                <w:rFonts w:ascii="宋体" w:hAnsi="宋体"/>
                <w:sz w:val="18"/>
                <w:szCs w:val="18"/>
                <w:lang w:bidi="ar"/>
              </w:rPr>
              <w:t>永久基本农田</w:t>
            </w:r>
          </w:p>
        </w:tc>
        <w:tc>
          <w:tcPr>
            <w:tcW w:w="2969" w:type="dxa"/>
            <w:gridSpan w:val="9"/>
            <w:noWrap w:val="0"/>
            <w:vAlign w:val="center"/>
          </w:tcPr>
          <w:p w14:paraId="0376EF71">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31953041">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7DC6656F">
            <w:pPr>
              <w:widowControl/>
              <w:spacing w:line="360" w:lineRule="exact"/>
              <w:jc w:val="center"/>
              <w:textAlignment w:val="center"/>
              <w:rPr>
                <w:rFonts w:ascii="宋体" w:hAnsi="宋体"/>
                <w:sz w:val="18"/>
                <w:szCs w:val="18"/>
                <w:lang w:bidi="ar"/>
              </w:rPr>
            </w:pPr>
          </w:p>
        </w:tc>
      </w:tr>
      <w:tr w14:paraId="48B54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50E8BCC7">
            <w:pPr>
              <w:widowControl/>
              <w:spacing w:line="360" w:lineRule="exact"/>
              <w:jc w:val="center"/>
              <w:textAlignment w:val="center"/>
              <w:rPr>
                <w:rFonts w:ascii="宋体" w:hAnsi="宋体"/>
                <w:sz w:val="18"/>
                <w:szCs w:val="18"/>
                <w:lang w:bidi="ar"/>
              </w:rPr>
            </w:pPr>
            <w:r>
              <w:rPr>
                <w:rFonts w:ascii="宋体" w:hAnsi="宋体"/>
                <w:sz w:val="18"/>
                <w:szCs w:val="18"/>
                <w:lang w:bidi="ar"/>
              </w:rPr>
              <w:t>（二）建设用地</w:t>
            </w:r>
          </w:p>
        </w:tc>
        <w:tc>
          <w:tcPr>
            <w:tcW w:w="2969" w:type="dxa"/>
            <w:gridSpan w:val="9"/>
            <w:noWrap w:val="0"/>
            <w:vAlign w:val="center"/>
          </w:tcPr>
          <w:p w14:paraId="6DF610E0">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37154E9E">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49C27BA8">
            <w:pPr>
              <w:widowControl/>
              <w:spacing w:line="360" w:lineRule="exact"/>
              <w:jc w:val="center"/>
              <w:textAlignment w:val="center"/>
              <w:rPr>
                <w:rFonts w:ascii="宋体" w:hAnsi="宋体"/>
                <w:sz w:val="18"/>
                <w:szCs w:val="18"/>
                <w:lang w:bidi="ar"/>
              </w:rPr>
            </w:pPr>
          </w:p>
        </w:tc>
      </w:tr>
      <w:tr w14:paraId="7AA2A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525B4A1E">
            <w:pPr>
              <w:widowControl/>
              <w:spacing w:line="360" w:lineRule="exact"/>
              <w:jc w:val="center"/>
              <w:textAlignment w:val="center"/>
              <w:rPr>
                <w:rFonts w:ascii="宋体" w:hAnsi="宋体"/>
                <w:sz w:val="18"/>
                <w:szCs w:val="18"/>
                <w:lang w:bidi="ar"/>
              </w:rPr>
            </w:pPr>
            <w:r>
              <w:rPr>
                <w:rFonts w:ascii="宋体" w:hAnsi="宋体"/>
                <w:sz w:val="18"/>
                <w:szCs w:val="18"/>
                <w:lang w:bidi="ar"/>
              </w:rPr>
              <w:t>（三）未利用地</w:t>
            </w:r>
          </w:p>
        </w:tc>
        <w:tc>
          <w:tcPr>
            <w:tcW w:w="2969" w:type="dxa"/>
            <w:gridSpan w:val="9"/>
            <w:noWrap w:val="0"/>
            <w:vAlign w:val="center"/>
          </w:tcPr>
          <w:p w14:paraId="37292855">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0AAA2BD6">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3046DB3D">
            <w:pPr>
              <w:widowControl/>
              <w:spacing w:line="360" w:lineRule="exact"/>
              <w:jc w:val="center"/>
              <w:textAlignment w:val="center"/>
              <w:rPr>
                <w:rFonts w:ascii="宋体" w:hAnsi="宋体"/>
                <w:sz w:val="18"/>
                <w:szCs w:val="18"/>
                <w:lang w:bidi="ar"/>
              </w:rPr>
            </w:pPr>
          </w:p>
        </w:tc>
      </w:tr>
      <w:tr w14:paraId="4F8F5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57CF55E9">
            <w:pPr>
              <w:widowControl/>
              <w:spacing w:line="360" w:lineRule="exact"/>
              <w:jc w:val="center"/>
              <w:textAlignment w:val="center"/>
              <w:rPr>
                <w:rFonts w:ascii="宋体" w:hAnsi="宋体"/>
                <w:sz w:val="18"/>
                <w:szCs w:val="18"/>
                <w:lang w:bidi="ar"/>
              </w:rPr>
            </w:pPr>
            <w:r>
              <w:rPr>
                <w:rFonts w:ascii="宋体" w:hAnsi="宋体"/>
                <w:sz w:val="18"/>
                <w:szCs w:val="18"/>
                <w:lang w:bidi="ar"/>
              </w:rPr>
              <w:t>（四）生态保护红线</w:t>
            </w:r>
          </w:p>
        </w:tc>
        <w:tc>
          <w:tcPr>
            <w:tcW w:w="2969" w:type="dxa"/>
            <w:gridSpan w:val="9"/>
            <w:noWrap w:val="0"/>
            <w:vAlign w:val="center"/>
          </w:tcPr>
          <w:p w14:paraId="28F8DFC3">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414B7B59">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633DD71E">
            <w:pPr>
              <w:widowControl/>
              <w:spacing w:line="360" w:lineRule="exact"/>
              <w:jc w:val="center"/>
              <w:textAlignment w:val="center"/>
              <w:rPr>
                <w:rFonts w:ascii="宋体" w:hAnsi="宋体"/>
                <w:sz w:val="18"/>
                <w:szCs w:val="18"/>
                <w:lang w:bidi="ar"/>
              </w:rPr>
            </w:pPr>
          </w:p>
        </w:tc>
      </w:tr>
      <w:tr w14:paraId="0C5D3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40A52F41">
            <w:pPr>
              <w:widowControl/>
              <w:spacing w:line="360" w:lineRule="exact"/>
              <w:jc w:val="center"/>
              <w:textAlignment w:val="center"/>
              <w:rPr>
                <w:rFonts w:ascii="宋体" w:hAnsi="宋体"/>
                <w:sz w:val="18"/>
                <w:szCs w:val="18"/>
                <w:lang w:bidi="ar"/>
              </w:rPr>
            </w:pPr>
            <w:r>
              <w:rPr>
                <w:rFonts w:ascii="宋体" w:hAnsi="宋体"/>
                <w:sz w:val="18"/>
                <w:szCs w:val="18"/>
                <w:lang w:bidi="ar"/>
              </w:rPr>
              <w:t>2、功能分区</w:t>
            </w:r>
          </w:p>
        </w:tc>
      </w:tr>
      <w:tr w14:paraId="57DD5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717" w:type="dxa"/>
            <w:vMerge w:val="restart"/>
            <w:noWrap w:val="0"/>
            <w:vAlign w:val="center"/>
          </w:tcPr>
          <w:p w14:paraId="6002D9ED">
            <w:pPr>
              <w:widowControl/>
              <w:spacing w:line="360" w:lineRule="exact"/>
              <w:jc w:val="center"/>
              <w:textAlignment w:val="center"/>
              <w:rPr>
                <w:rFonts w:ascii="宋体" w:hAnsi="宋体"/>
                <w:sz w:val="18"/>
                <w:szCs w:val="18"/>
                <w:lang w:bidi="ar"/>
              </w:rPr>
            </w:pPr>
            <w:r>
              <w:rPr>
                <w:rFonts w:ascii="宋体" w:hAnsi="宋体"/>
                <w:sz w:val="18"/>
                <w:szCs w:val="18"/>
                <w:lang w:bidi="ar"/>
              </w:rPr>
              <w:t>序号</w:t>
            </w:r>
          </w:p>
        </w:tc>
        <w:tc>
          <w:tcPr>
            <w:tcW w:w="1021" w:type="dxa"/>
            <w:gridSpan w:val="3"/>
            <w:vMerge w:val="restart"/>
            <w:noWrap w:val="0"/>
            <w:vAlign w:val="center"/>
          </w:tcPr>
          <w:p w14:paraId="7B1C58DB">
            <w:pPr>
              <w:widowControl/>
              <w:spacing w:line="360" w:lineRule="exact"/>
              <w:jc w:val="center"/>
              <w:textAlignment w:val="center"/>
              <w:rPr>
                <w:rFonts w:ascii="宋体" w:hAnsi="宋体"/>
                <w:sz w:val="18"/>
                <w:szCs w:val="18"/>
                <w:lang w:bidi="ar"/>
              </w:rPr>
            </w:pPr>
            <w:r>
              <w:rPr>
                <w:rFonts w:ascii="宋体" w:hAnsi="宋体"/>
                <w:sz w:val="18"/>
                <w:szCs w:val="18"/>
                <w:lang w:bidi="ar"/>
              </w:rPr>
              <w:t>地块名称</w:t>
            </w:r>
          </w:p>
        </w:tc>
        <w:tc>
          <w:tcPr>
            <w:tcW w:w="1030" w:type="dxa"/>
            <w:gridSpan w:val="2"/>
            <w:vMerge w:val="restart"/>
            <w:noWrap w:val="0"/>
            <w:vAlign w:val="center"/>
          </w:tcPr>
          <w:p w14:paraId="2BD0B485">
            <w:pPr>
              <w:widowControl/>
              <w:spacing w:line="360" w:lineRule="exact"/>
              <w:jc w:val="center"/>
              <w:textAlignment w:val="center"/>
              <w:rPr>
                <w:rFonts w:ascii="宋体" w:hAnsi="宋体"/>
                <w:sz w:val="18"/>
                <w:szCs w:val="18"/>
                <w:lang w:bidi="ar"/>
              </w:rPr>
            </w:pPr>
            <w:r>
              <w:rPr>
                <w:rFonts w:ascii="宋体" w:hAnsi="宋体"/>
                <w:sz w:val="18"/>
                <w:szCs w:val="18"/>
                <w:lang w:bidi="ar"/>
              </w:rPr>
              <w:t>用途</w:t>
            </w:r>
          </w:p>
        </w:tc>
        <w:tc>
          <w:tcPr>
            <w:tcW w:w="1092" w:type="dxa"/>
            <w:gridSpan w:val="4"/>
            <w:vMerge w:val="restart"/>
            <w:noWrap w:val="0"/>
            <w:vAlign w:val="center"/>
          </w:tcPr>
          <w:p w14:paraId="5B695AC0">
            <w:pPr>
              <w:widowControl/>
              <w:spacing w:line="360" w:lineRule="exact"/>
              <w:jc w:val="center"/>
              <w:textAlignment w:val="center"/>
              <w:rPr>
                <w:rFonts w:ascii="宋体" w:hAnsi="宋体"/>
                <w:sz w:val="18"/>
                <w:szCs w:val="18"/>
                <w:lang w:bidi="ar"/>
              </w:rPr>
            </w:pPr>
            <w:r>
              <w:rPr>
                <w:rFonts w:ascii="宋体" w:hAnsi="宋体"/>
                <w:sz w:val="18"/>
                <w:szCs w:val="18"/>
                <w:lang w:bidi="ar"/>
              </w:rPr>
              <w:t>用地面积</w:t>
            </w:r>
          </w:p>
        </w:tc>
        <w:tc>
          <w:tcPr>
            <w:tcW w:w="3407" w:type="dxa"/>
            <w:gridSpan w:val="9"/>
            <w:noWrap w:val="0"/>
            <w:vAlign w:val="center"/>
          </w:tcPr>
          <w:p w14:paraId="2898D05E">
            <w:pPr>
              <w:widowControl/>
              <w:spacing w:line="360" w:lineRule="exact"/>
              <w:jc w:val="center"/>
              <w:textAlignment w:val="center"/>
              <w:rPr>
                <w:rFonts w:ascii="宋体" w:hAnsi="宋体"/>
                <w:sz w:val="18"/>
                <w:szCs w:val="18"/>
                <w:lang w:bidi="ar"/>
              </w:rPr>
            </w:pPr>
            <w:r>
              <w:rPr>
                <w:rFonts w:ascii="宋体" w:hAnsi="宋体"/>
                <w:sz w:val="18"/>
                <w:szCs w:val="18"/>
                <w:lang w:bidi="ar"/>
              </w:rPr>
              <w:t>农用地</w:t>
            </w:r>
          </w:p>
        </w:tc>
        <w:tc>
          <w:tcPr>
            <w:tcW w:w="882" w:type="dxa"/>
            <w:gridSpan w:val="4"/>
            <w:vMerge w:val="restart"/>
            <w:noWrap w:val="0"/>
            <w:vAlign w:val="center"/>
          </w:tcPr>
          <w:p w14:paraId="11111CF6">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建设用地</w:t>
            </w:r>
          </w:p>
          <w:p w14:paraId="71350299">
            <w:pPr>
              <w:widowControl/>
              <w:spacing w:line="360" w:lineRule="exact"/>
              <w:jc w:val="center"/>
              <w:textAlignment w:val="center"/>
              <w:rPr>
                <w:rFonts w:ascii="宋体" w:hAnsi="宋体"/>
                <w:sz w:val="18"/>
                <w:szCs w:val="18"/>
                <w:lang w:bidi="ar"/>
              </w:rPr>
            </w:pPr>
            <w:r>
              <w:rPr>
                <w:rFonts w:ascii="宋体" w:hAnsi="宋体"/>
                <w:sz w:val="18"/>
                <w:szCs w:val="18"/>
                <w:lang w:bidi="ar"/>
              </w:rPr>
              <w:t>面积</w:t>
            </w:r>
          </w:p>
        </w:tc>
        <w:tc>
          <w:tcPr>
            <w:tcW w:w="883" w:type="dxa"/>
            <w:vMerge w:val="restart"/>
            <w:noWrap w:val="0"/>
            <w:vAlign w:val="center"/>
          </w:tcPr>
          <w:p w14:paraId="72B178EC">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未利用地</w:t>
            </w:r>
          </w:p>
          <w:p w14:paraId="297E51AD">
            <w:pPr>
              <w:widowControl/>
              <w:spacing w:line="360" w:lineRule="exact"/>
              <w:jc w:val="center"/>
              <w:textAlignment w:val="center"/>
              <w:rPr>
                <w:rFonts w:ascii="宋体" w:hAnsi="宋体"/>
                <w:sz w:val="18"/>
                <w:szCs w:val="18"/>
                <w:lang w:bidi="ar"/>
              </w:rPr>
            </w:pPr>
            <w:r>
              <w:rPr>
                <w:rFonts w:ascii="宋体" w:hAnsi="宋体"/>
                <w:sz w:val="18"/>
                <w:szCs w:val="18"/>
                <w:lang w:bidi="ar"/>
              </w:rPr>
              <w:t>面积</w:t>
            </w:r>
          </w:p>
        </w:tc>
      </w:tr>
      <w:tr w14:paraId="05D2A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717" w:type="dxa"/>
            <w:vMerge w:val="continue"/>
            <w:noWrap w:val="0"/>
            <w:vAlign w:val="center"/>
          </w:tcPr>
          <w:p w14:paraId="446AE4D0">
            <w:pPr>
              <w:widowControl/>
              <w:spacing w:line="360" w:lineRule="exact"/>
              <w:jc w:val="center"/>
              <w:textAlignment w:val="center"/>
              <w:rPr>
                <w:rFonts w:ascii="宋体" w:hAnsi="宋体"/>
                <w:sz w:val="18"/>
                <w:szCs w:val="18"/>
                <w:lang w:bidi="ar"/>
              </w:rPr>
            </w:pPr>
          </w:p>
        </w:tc>
        <w:tc>
          <w:tcPr>
            <w:tcW w:w="1021" w:type="dxa"/>
            <w:gridSpan w:val="3"/>
            <w:vMerge w:val="continue"/>
            <w:noWrap w:val="0"/>
            <w:vAlign w:val="center"/>
          </w:tcPr>
          <w:p w14:paraId="76D30E18">
            <w:pPr>
              <w:widowControl/>
              <w:spacing w:line="360" w:lineRule="exact"/>
              <w:jc w:val="center"/>
              <w:textAlignment w:val="center"/>
              <w:rPr>
                <w:rFonts w:ascii="宋体" w:hAnsi="宋体"/>
                <w:sz w:val="18"/>
                <w:szCs w:val="18"/>
                <w:lang w:bidi="ar"/>
              </w:rPr>
            </w:pPr>
          </w:p>
        </w:tc>
        <w:tc>
          <w:tcPr>
            <w:tcW w:w="1030" w:type="dxa"/>
            <w:gridSpan w:val="2"/>
            <w:vMerge w:val="continue"/>
            <w:noWrap w:val="0"/>
            <w:vAlign w:val="center"/>
          </w:tcPr>
          <w:p w14:paraId="306549F0">
            <w:pPr>
              <w:widowControl/>
              <w:spacing w:line="360" w:lineRule="exact"/>
              <w:jc w:val="center"/>
              <w:textAlignment w:val="center"/>
              <w:rPr>
                <w:rFonts w:ascii="宋体" w:hAnsi="宋体"/>
                <w:sz w:val="18"/>
                <w:szCs w:val="18"/>
                <w:lang w:bidi="ar"/>
              </w:rPr>
            </w:pPr>
          </w:p>
        </w:tc>
        <w:tc>
          <w:tcPr>
            <w:tcW w:w="1092" w:type="dxa"/>
            <w:gridSpan w:val="4"/>
            <w:vMerge w:val="continue"/>
            <w:noWrap w:val="0"/>
            <w:vAlign w:val="center"/>
          </w:tcPr>
          <w:p w14:paraId="1228A53B">
            <w:pPr>
              <w:widowControl/>
              <w:spacing w:line="360" w:lineRule="exact"/>
              <w:jc w:val="center"/>
              <w:textAlignment w:val="center"/>
              <w:rPr>
                <w:rFonts w:ascii="宋体" w:hAnsi="宋体"/>
                <w:sz w:val="18"/>
                <w:szCs w:val="18"/>
                <w:lang w:bidi="ar"/>
              </w:rPr>
            </w:pPr>
          </w:p>
        </w:tc>
        <w:tc>
          <w:tcPr>
            <w:tcW w:w="717" w:type="dxa"/>
            <w:gridSpan w:val="2"/>
            <w:noWrap w:val="0"/>
            <w:vAlign w:val="center"/>
          </w:tcPr>
          <w:p w14:paraId="70AF635B">
            <w:pPr>
              <w:widowControl/>
              <w:spacing w:line="360" w:lineRule="exact"/>
              <w:jc w:val="center"/>
              <w:textAlignment w:val="center"/>
              <w:rPr>
                <w:rFonts w:ascii="宋体" w:hAnsi="宋体"/>
                <w:sz w:val="18"/>
                <w:szCs w:val="18"/>
                <w:lang w:bidi="ar"/>
              </w:rPr>
            </w:pPr>
            <w:r>
              <w:rPr>
                <w:rFonts w:ascii="宋体" w:hAnsi="宋体"/>
                <w:sz w:val="18"/>
                <w:szCs w:val="18"/>
                <w:lang w:bidi="ar"/>
              </w:rPr>
              <w:t>小计</w:t>
            </w:r>
          </w:p>
        </w:tc>
        <w:tc>
          <w:tcPr>
            <w:tcW w:w="837" w:type="dxa"/>
            <w:gridSpan w:val="2"/>
            <w:noWrap w:val="0"/>
            <w:vAlign w:val="center"/>
          </w:tcPr>
          <w:p w14:paraId="093872BD">
            <w:pPr>
              <w:widowControl/>
              <w:spacing w:line="360" w:lineRule="exact"/>
              <w:jc w:val="center"/>
              <w:textAlignment w:val="center"/>
              <w:rPr>
                <w:rFonts w:ascii="宋体" w:hAnsi="宋体"/>
                <w:sz w:val="18"/>
                <w:szCs w:val="18"/>
                <w:lang w:bidi="ar"/>
              </w:rPr>
            </w:pPr>
            <w:r>
              <w:rPr>
                <w:rFonts w:ascii="宋体" w:hAnsi="宋体"/>
                <w:sz w:val="18"/>
                <w:szCs w:val="18"/>
                <w:lang w:bidi="ar"/>
              </w:rPr>
              <w:t>一般耕地</w:t>
            </w:r>
          </w:p>
        </w:tc>
        <w:tc>
          <w:tcPr>
            <w:tcW w:w="904" w:type="dxa"/>
            <w:gridSpan w:val="3"/>
            <w:noWrap w:val="0"/>
            <w:vAlign w:val="center"/>
          </w:tcPr>
          <w:p w14:paraId="51C98E1F">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永久基本</w:t>
            </w:r>
          </w:p>
          <w:p w14:paraId="4492D32F">
            <w:pPr>
              <w:widowControl/>
              <w:spacing w:line="360" w:lineRule="exact"/>
              <w:jc w:val="center"/>
              <w:textAlignment w:val="center"/>
              <w:rPr>
                <w:rFonts w:ascii="宋体" w:hAnsi="宋体"/>
                <w:sz w:val="18"/>
                <w:szCs w:val="18"/>
                <w:lang w:bidi="ar"/>
              </w:rPr>
            </w:pPr>
            <w:r>
              <w:rPr>
                <w:rFonts w:ascii="宋体" w:hAnsi="宋体"/>
                <w:sz w:val="18"/>
                <w:szCs w:val="18"/>
                <w:lang w:bidi="ar"/>
              </w:rPr>
              <w:t>农田面积</w:t>
            </w:r>
          </w:p>
        </w:tc>
        <w:tc>
          <w:tcPr>
            <w:tcW w:w="949" w:type="dxa"/>
            <w:gridSpan w:val="2"/>
            <w:noWrap w:val="0"/>
            <w:vAlign w:val="center"/>
          </w:tcPr>
          <w:p w14:paraId="1A35EA2F">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其他农用地</w:t>
            </w:r>
          </w:p>
          <w:p w14:paraId="1208E4B8">
            <w:pPr>
              <w:widowControl/>
              <w:spacing w:line="360" w:lineRule="exact"/>
              <w:jc w:val="center"/>
              <w:textAlignment w:val="center"/>
              <w:rPr>
                <w:rFonts w:ascii="宋体" w:hAnsi="宋体"/>
                <w:sz w:val="18"/>
                <w:szCs w:val="18"/>
                <w:lang w:bidi="ar"/>
              </w:rPr>
            </w:pPr>
            <w:r>
              <w:rPr>
                <w:rFonts w:ascii="宋体" w:hAnsi="宋体"/>
                <w:sz w:val="18"/>
                <w:szCs w:val="18"/>
                <w:lang w:bidi="ar"/>
              </w:rPr>
              <w:t>面积</w:t>
            </w:r>
          </w:p>
        </w:tc>
        <w:tc>
          <w:tcPr>
            <w:tcW w:w="882" w:type="dxa"/>
            <w:gridSpan w:val="4"/>
            <w:vMerge w:val="continue"/>
            <w:noWrap w:val="0"/>
            <w:vAlign w:val="center"/>
          </w:tcPr>
          <w:p w14:paraId="3A8CEA8F">
            <w:pPr>
              <w:widowControl/>
              <w:spacing w:line="360" w:lineRule="exact"/>
              <w:jc w:val="center"/>
              <w:textAlignment w:val="center"/>
              <w:rPr>
                <w:rFonts w:ascii="宋体" w:hAnsi="宋体"/>
                <w:sz w:val="18"/>
                <w:szCs w:val="18"/>
                <w:lang w:bidi="ar"/>
              </w:rPr>
            </w:pPr>
          </w:p>
        </w:tc>
        <w:tc>
          <w:tcPr>
            <w:tcW w:w="883" w:type="dxa"/>
            <w:vMerge w:val="continue"/>
            <w:noWrap w:val="0"/>
            <w:vAlign w:val="center"/>
          </w:tcPr>
          <w:p w14:paraId="26965DE8">
            <w:pPr>
              <w:widowControl/>
              <w:spacing w:line="360" w:lineRule="exact"/>
              <w:jc w:val="center"/>
              <w:textAlignment w:val="center"/>
              <w:rPr>
                <w:rFonts w:ascii="宋体" w:hAnsi="宋体"/>
                <w:sz w:val="18"/>
                <w:szCs w:val="18"/>
                <w:lang w:bidi="ar"/>
              </w:rPr>
            </w:pPr>
          </w:p>
        </w:tc>
      </w:tr>
      <w:tr w14:paraId="7EAC0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717" w:type="dxa"/>
            <w:noWrap w:val="0"/>
            <w:vAlign w:val="center"/>
          </w:tcPr>
          <w:p w14:paraId="667877BF">
            <w:pPr>
              <w:widowControl/>
              <w:spacing w:line="360" w:lineRule="exact"/>
              <w:jc w:val="center"/>
              <w:textAlignment w:val="center"/>
              <w:rPr>
                <w:rFonts w:ascii="宋体" w:hAnsi="宋体"/>
                <w:sz w:val="18"/>
                <w:szCs w:val="18"/>
                <w:lang w:bidi="ar"/>
              </w:rPr>
            </w:pPr>
          </w:p>
        </w:tc>
        <w:tc>
          <w:tcPr>
            <w:tcW w:w="1021" w:type="dxa"/>
            <w:gridSpan w:val="3"/>
            <w:noWrap w:val="0"/>
            <w:vAlign w:val="center"/>
          </w:tcPr>
          <w:p w14:paraId="3A846279">
            <w:pPr>
              <w:widowControl/>
              <w:spacing w:line="360" w:lineRule="exact"/>
              <w:jc w:val="center"/>
              <w:textAlignment w:val="center"/>
              <w:rPr>
                <w:rFonts w:ascii="宋体" w:hAnsi="宋体"/>
                <w:sz w:val="18"/>
                <w:szCs w:val="18"/>
                <w:lang w:bidi="ar"/>
              </w:rPr>
            </w:pPr>
          </w:p>
        </w:tc>
        <w:tc>
          <w:tcPr>
            <w:tcW w:w="1030" w:type="dxa"/>
            <w:gridSpan w:val="2"/>
            <w:noWrap w:val="0"/>
            <w:vAlign w:val="center"/>
          </w:tcPr>
          <w:p w14:paraId="539E3557">
            <w:pPr>
              <w:widowControl/>
              <w:spacing w:line="360" w:lineRule="exact"/>
              <w:jc w:val="center"/>
              <w:textAlignment w:val="center"/>
              <w:rPr>
                <w:rFonts w:ascii="宋体" w:hAnsi="宋体"/>
                <w:sz w:val="18"/>
                <w:szCs w:val="18"/>
                <w:lang w:bidi="ar"/>
              </w:rPr>
            </w:pPr>
          </w:p>
        </w:tc>
        <w:tc>
          <w:tcPr>
            <w:tcW w:w="1092" w:type="dxa"/>
            <w:gridSpan w:val="4"/>
            <w:noWrap w:val="0"/>
            <w:vAlign w:val="center"/>
          </w:tcPr>
          <w:p w14:paraId="0A706766">
            <w:pPr>
              <w:widowControl/>
              <w:spacing w:line="360" w:lineRule="exact"/>
              <w:jc w:val="center"/>
              <w:textAlignment w:val="center"/>
              <w:rPr>
                <w:rFonts w:ascii="宋体" w:hAnsi="宋体"/>
                <w:sz w:val="18"/>
                <w:szCs w:val="18"/>
                <w:lang w:bidi="ar"/>
              </w:rPr>
            </w:pPr>
          </w:p>
        </w:tc>
        <w:tc>
          <w:tcPr>
            <w:tcW w:w="717" w:type="dxa"/>
            <w:gridSpan w:val="2"/>
            <w:noWrap w:val="0"/>
            <w:vAlign w:val="center"/>
          </w:tcPr>
          <w:p w14:paraId="65625225">
            <w:pPr>
              <w:widowControl/>
              <w:spacing w:line="360" w:lineRule="exact"/>
              <w:jc w:val="center"/>
              <w:textAlignment w:val="center"/>
              <w:rPr>
                <w:rFonts w:ascii="宋体" w:hAnsi="宋体"/>
                <w:sz w:val="18"/>
                <w:szCs w:val="18"/>
                <w:lang w:bidi="ar"/>
              </w:rPr>
            </w:pPr>
          </w:p>
        </w:tc>
        <w:tc>
          <w:tcPr>
            <w:tcW w:w="837" w:type="dxa"/>
            <w:gridSpan w:val="2"/>
            <w:noWrap w:val="0"/>
            <w:vAlign w:val="center"/>
          </w:tcPr>
          <w:p w14:paraId="03B98469">
            <w:pPr>
              <w:widowControl/>
              <w:spacing w:line="360" w:lineRule="exact"/>
              <w:jc w:val="center"/>
              <w:textAlignment w:val="center"/>
              <w:rPr>
                <w:rFonts w:ascii="宋体" w:hAnsi="宋体"/>
                <w:sz w:val="18"/>
                <w:szCs w:val="18"/>
                <w:lang w:bidi="ar"/>
              </w:rPr>
            </w:pPr>
          </w:p>
        </w:tc>
        <w:tc>
          <w:tcPr>
            <w:tcW w:w="904" w:type="dxa"/>
            <w:gridSpan w:val="3"/>
            <w:noWrap w:val="0"/>
            <w:vAlign w:val="center"/>
          </w:tcPr>
          <w:p w14:paraId="7AB8CAB8">
            <w:pPr>
              <w:widowControl/>
              <w:spacing w:line="360" w:lineRule="exact"/>
              <w:jc w:val="center"/>
              <w:textAlignment w:val="center"/>
              <w:rPr>
                <w:rFonts w:ascii="宋体" w:hAnsi="宋体"/>
                <w:sz w:val="18"/>
                <w:szCs w:val="18"/>
                <w:lang w:bidi="ar"/>
              </w:rPr>
            </w:pPr>
          </w:p>
        </w:tc>
        <w:tc>
          <w:tcPr>
            <w:tcW w:w="949" w:type="dxa"/>
            <w:gridSpan w:val="2"/>
            <w:noWrap w:val="0"/>
            <w:vAlign w:val="center"/>
          </w:tcPr>
          <w:p w14:paraId="262DD2AC">
            <w:pPr>
              <w:widowControl/>
              <w:spacing w:line="360" w:lineRule="exact"/>
              <w:jc w:val="center"/>
              <w:textAlignment w:val="center"/>
              <w:rPr>
                <w:rFonts w:ascii="宋体" w:hAnsi="宋体"/>
                <w:sz w:val="18"/>
                <w:szCs w:val="18"/>
                <w:lang w:bidi="ar"/>
              </w:rPr>
            </w:pPr>
          </w:p>
        </w:tc>
        <w:tc>
          <w:tcPr>
            <w:tcW w:w="882" w:type="dxa"/>
            <w:gridSpan w:val="4"/>
            <w:noWrap w:val="0"/>
            <w:vAlign w:val="center"/>
          </w:tcPr>
          <w:p w14:paraId="3071E8BF">
            <w:pPr>
              <w:widowControl/>
              <w:spacing w:line="360" w:lineRule="exact"/>
              <w:jc w:val="center"/>
              <w:textAlignment w:val="center"/>
              <w:rPr>
                <w:rFonts w:ascii="宋体" w:hAnsi="宋体"/>
                <w:sz w:val="18"/>
                <w:szCs w:val="18"/>
                <w:lang w:bidi="ar"/>
              </w:rPr>
            </w:pPr>
          </w:p>
        </w:tc>
        <w:tc>
          <w:tcPr>
            <w:tcW w:w="883" w:type="dxa"/>
            <w:noWrap w:val="0"/>
            <w:vAlign w:val="center"/>
          </w:tcPr>
          <w:p w14:paraId="1B74A37A">
            <w:pPr>
              <w:widowControl/>
              <w:spacing w:line="360" w:lineRule="exact"/>
              <w:jc w:val="center"/>
              <w:textAlignment w:val="center"/>
              <w:rPr>
                <w:rFonts w:ascii="宋体" w:hAnsi="宋体"/>
                <w:sz w:val="18"/>
                <w:szCs w:val="18"/>
                <w:lang w:bidi="ar"/>
              </w:rPr>
            </w:pPr>
          </w:p>
        </w:tc>
      </w:tr>
      <w:tr w14:paraId="70248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717" w:type="dxa"/>
            <w:noWrap w:val="0"/>
            <w:vAlign w:val="center"/>
          </w:tcPr>
          <w:p w14:paraId="25EBF35A">
            <w:pPr>
              <w:widowControl/>
              <w:spacing w:line="360" w:lineRule="exact"/>
              <w:jc w:val="center"/>
              <w:textAlignment w:val="center"/>
              <w:rPr>
                <w:rFonts w:ascii="宋体" w:hAnsi="宋体"/>
                <w:sz w:val="18"/>
                <w:szCs w:val="18"/>
                <w:lang w:bidi="ar"/>
              </w:rPr>
            </w:pPr>
          </w:p>
        </w:tc>
        <w:tc>
          <w:tcPr>
            <w:tcW w:w="1021" w:type="dxa"/>
            <w:gridSpan w:val="3"/>
            <w:noWrap w:val="0"/>
            <w:vAlign w:val="center"/>
          </w:tcPr>
          <w:p w14:paraId="05F58E94">
            <w:pPr>
              <w:widowControl/>
              <w:spacing w:line="360" w:lineRule="exact"/>
              <w:jc w:val="center"/>
              <w:textAlignment w:val="center"/>
              <w:rPr>
                <w:rFonts w:ascii="宋体" w:hAnsi="宋体"/>
                <w:sz w:val="18"/>
                <w:szCs w:val="18"/>
                <w:lang w:bidi="ar"/>
              </w:rPr>
            </w:pPr>
          </w:p>
        </w:tc>
        <w:tc>
          <w:tcPr>
            <w:tcW w:w="1030" w:type="dxa"/>
            <w:gridSpan w:val="2"/>
            <w:noWrap w:val="0"/>
            <w:vAlign w:val="center"/>
          </w:tcPr>
          <w:p w14:paraId="5CCACECA">
            <w:pPr>
              <w:widowControl/>
              <w:spacing w:line="360" w:lineRule="exact"/>
              <w:jc w:val="center"/>
              <w:textAlignment w:val="center"/>
              <w:rPr>
                <w:rFonts w:ascii="宋体" w:hAnsi="宋体"/>
                <w:sz w:val="18"/>
                <w:szCs w:val="18"/>
                <w:lang w:bidi="ar"/>
              </w:rPr>
            </w:pPr>
          </w:p>
        </w:tc>
        <w:tc>
          <w:tcPr>
            <w:tcW w:w="1092" w:type="dxa"/>
            <w:gridSpan w:val="4"/>
            <w:noWrap w:val="0"/>
            <w:vAlign w:val="center"/>
          </w:tcPr>
          <w:p w14:paraId="0CD4F932">
            <w:pPr>
              <w:widowControl/>
              <w:spacing w:line="360" w:lineRule="exact"/>
              <w:jc w:val="center"/>
              <w:textAlignment w:val="center"/>
              <w:rPr>
                <w:rFonts w:ascii="宋体" w:hAnsi="宋体"/>
                <w:sz w:val="18"/>
                <w:szCs w:val="18"/>
                <w:lang w:bidi="ar"/>
              </w:rPr>
            </w:pPr>
          </w:p>
        </w:tc>
        <w:tc>
          <w:tcPr>
            <w:tcW w:w="717" w:type="dxa"/>
            <w:gridSpan w:val="2"/>
            <w:noWrap w:val="0"/>
            <w:vAlign w:val="center"/>
          </w:tcPr>
          <w:p w14:paraId="480222EB">
            <w:pPr>
              <w:widowControl/>
              <w:spacing w:line="360" w:lineRule="exact"/>
              <w:jc w:val="center"/>
              <w:textAlignment w:val="center"/>
              <w:rPr>
                <w:rFonts w:ascii="宋体" w:hAnsi="宋体"/>
                <w:sz w:val="18"/>
                <w:szCs w:val="18"/>
                <w:lang w:bidi="ar"/>
              </w:rPr>
            </w:pPr>
          </w:p>
        </w:tc>
        <w:tc>
          <w:tcPr>
            <w:tcW w:w="837" w:type="dxa"/>
            <w:gridSpan w:val="2"/>
            <w:noWrap w:val="0"/>
            <w:vAlign w:val="center"/>
          </w:tcPr>
          <w:p w14:paraId="6FF98FA6">
            <w:pPr>
              <w:widowControl/>
              <w:spacing w:line="360" w:lineRule="exact"/>
              <w:jc w:val="center"/>
              <w:textAlignment w:val="center"/>
              <w:rPr>
                <w:rFonts w:ascii="宋体" w:hAnsi="宋体"/>
                <w:sz w:val="18"/>
                <w:szCs w:val="18"/>
                <w:lang w:bidi="ar"/>
              </w:rPr>
            </w:pPr>
          </w:p>
        </w:tc>
        <w:tc>
          <w:tcPr>
            <w:tcW w:w="904" w:type="dxa"/>
            <w:gridSpan w:val="3"/>
            <w:noWrap w:val="0"/>
            <w:vAlign w:val="center"/>
          </w:tcPr>
          <w:p w14:paraId="40D67DB9">
            <w:pPr>
              <w:widowControl/>
              <w:spacing w:line="360" w:lineRule="exact"/>
              <w:jc w:val="center"/>
              <w:textAlignment w:val="center"/>
              <w:rPr>
                <w:rFonts w:ascii="宋体" w:hAnsi="宋体"/>
                <w:sz w:val="18"/>
                <w:szCs w:val="18"/>
                <w:lang w:bidi="ar"/>
              </w:rPr>
            </w:pPr>
          </w:p>
        </w:tc>
        <w:tc>
          <w:tcPr>
            <w:tcW w:w="949" w:type="dxa"/>
            <w:gridSpan w:val="2"/>
            <w:noWrap w:val="0"/>
            <w:vAlign w:val="center"/>
          </w:tcPr>
          <w:p w14:paraId="20FE0858">
            <w:pPr>
              <w:widowControl/>
              <w:spacing w:line="360" w:lineRule="exact"/>
              <w:jc w:val="center"/>
              <w:textAlignment w:val="center"/>
              <w:rPr>
                <w:rFonts w:ascii="宋体" w:hAnsi="宋体"/>
                <w:sz w:val="18"/>
                <w:szCs w:val="18"/>
                <w:lang w:bidi="ar"/>
              </w:rPr>
            </w:pPr>
          </w:p>
        </w:tc>
        <w:tc>
          <w:tcPr>
            <w:tcW w:w="882" w:type="dxa"/>
            <w:gridSpan w:val="4"/>
            <w:noWrap w:val="0"/>
            <w:vAlign w:val="center"/>
          </w:tcPr>
          <w:p w14:paraId="452B0DC0">
            <w:pPr>
              <w:widowControl/>
              <w:spacing w:line="360" w:lineRule="exact"/>
              <w:jc w:val="center"/>
              <w:textAlignment w:val="center"/>
              <w:rPr>
                <w:rFonts w:ascii="宋体" w:hAnsi="宋体"/>
                <w:sz w:val="18"/>
                <w:szCs w:val="18"/>
                <w:lang w:bidi="ar"/>
              </w:rPr>
            </w:pPr>
          </w:p>
        </w:tc>
        <w:tc>
          <w:tcPr>
            <w:tcW w:w="883" w:type="dxa"/>
            <w:noWrap w:val="0"/>
            <w:vAlign w:val="center"/>
          </w:tcPr>
          <w:p w14:paraId="7EC630F6">
            <w:pPr>
              <w:widowControl/>
              <w:spacing w:line="360" w:lineRule="exact"/>
              <w:jc w:val="center"/>
              <w:textAlignment w:val="center"/>
              <w:rPr>
                <w:rFonts w:ascii="宋体" w:hAnsi="宋体"/>
                <w:sz w:val="18"/>
                <w:szCs w:val="18"/>
                <w:lang w:bidi="ar"/>
              </w:rPr>
            </w:pPr>
          </w:p>
        </w:tc>
      </w:tr>
      <w:tr w14:paraId="17909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17F4A5EA">
            <w:pPr>
              <w:widowControl/>
              <w:spacing w:line="360" w:lineRule="exact"/>
              <w:jc w:val="left"/>
              <w:textAlignment w:val="center"/>
              <w:rPr>
                <w:rFonts w:ascii="宋体" w:hAnsi="宋体"/>
                <w:kern w:val="0"/>
                <w:sz w:val="18"/>
                <w:szCs w:val="18"/>
                <w:lang w:bidi="ar"/>
              </w:rPr>
            </w:pPr>
            <w:r>
              <w:rPr>
                <w:rFonts w:ascii="宋体" w:hAnsi="宋体"/>
                <w:kern w:val="0"/>
                <w:sz w:val="18"/>
                <w:szCs w:val="18"/>
                <w:lang w:bidi="ar"/>
              </w:rPr>
              <w:t>用地单位承诺：</w:t>
            </w:r>
          </w:p>
          <w:p w14:paraId="17B1A4D1">
            <w:pPr>
              <w:widowControl/>
              <w:spacing w:line="360" w:lineRule="exact"/>
              <w:jc w:val="left"/>
              <w:textAlignment w:val="center"/>
              <w:rPr>
                <w:rFonts w:ascii="宋体" w:hAnsi="宋体"/>
                <w:kern w:val="0"/>
                <w:sz w:val="18"/>
                <w:szCs w:val="18"/>
                <w:lang w:bidi="ar"/>
              </w:rPr>
            </w:pPr>
            <w:r>
              <w:rPr>
                <w:rFonts w:ascii="宋体" w:hAnsi="宋体"/>
                <w:kern w:val="0"/>
                <w:sz w:val="18"/>
                <w:szCs w:val="18"/>
                <w:lang w:bidi="ar"/>
              </w:rPr>
              <w:t xml:space="preserve">    1.本申请书填报内容及提交的所有资料真实有效，如因隐瞒有关情况或者提供虚假材料办理临时用地而引起的法律责任，由我单位</w:t>
            </w:r>
            <w:r>
              <w:rPr>
                <w:rFonts w:ascii="宋体" w:hAnsi="宋体"/>
                <w:sz w:val="18"/>
                <w:szCs w:val="18"/>
                <w:lang w:bidi="ar"/>
              </w:rPr>
              <w:t>（公司）</w:t>
            </w:r>
            <w:r>
              <w:rPr>
                <w:rFonts w:ascii="宋体" w:hAnsi="宋体"/>
                <w:kern w:val="0"/>
                <w:sz w:val="18"/>
                <w:szCs w:val="18"/>
                <w:lang w:bidi="ar"/>
              </w:rPr>
              <w:t>承担。</w:t>
            </w:r>
          </w:p>
          <w:p w14:paraId="5347EEC1">
            <w:pPr>
              <w:widowControl/>
              <w:spacing w:line="360" w:lineRule="exact"/>
              <w:ind w:firstLine="360"/>
              <w:jc w:val="left"/>
              <w:textAlignment w:val="center"/>
              <w:rPr>
                <w:rFonts w:ascii="宋体" w:hAnsi="宋体"/>
                <w:kern w:val="0"/>
                <w:sz w:val="18"/>
                <w:szCs w:val="18"/>
                <w:lang w:bidi="ar"/>
              </w:rPr>
            </w:pPr>
            <w:r>
              <w:rPr>
                <w:rFonts w:ascii="宋体" w:hAnsi="宋体"/>
                <w:kern w:val="0"/>
                <w:sz w:val="18"/>
                <w:szCs w:val="18"/>
                <w:lang w:bidi="ar"/>
              </w:rPr>
              <w:t>2.申请的临时用地如获批准，我单位</w:t>
            </w:r>
            <w:r>
              <w:rPr>
                <w:rFonts w:ascii="宋体" w:hAnsi="宋体"/>
                <w:sz w:val="18"/>
                <w:szCs w:val="18"/>
                <w:lang w:bidi="ar"/>
              </w:rPr>
              <w:t>（公司）</w:t>
            </w:r>
            <w:r>
              <w:rPr>
                <w:rFonts w:ascii="宋体" w:hAnsi="宋体"/>
                <w:kern w:val="0"/>
                <w:sz w:val="18"/>
                <w:szCs w:val="18"/>
                <w:lang w:bidi="ar"/>
              </w:rPr>
              <w:t>将严格按照批准的用途和范围使用土地，落实临时用地恢复责任，依法履行复垦还地义务。</w:t>
            </w:r>
          </w:p>
          <w:p w14:paraId="55DB42A5">
            <w:pPr>
              <w:spacing w:line="360" w:lineRule="exact"/>
              <w:ind w:firstLine="360"/>
              <w:rPr>
                <w:rFonts w:hint="eastAsia" w:ascii="宋体" w:hAnsi="宋体"/>
                <w:sz w:val="18"/>
                <w:szCs w:val="18"/>
              </w:rPr>
            </w:pPr>
          </w:p>
          <w:p w14:paraId="27BCD144">
            <w:pPr>
              <w:spacing w:line="360" w:lineRule="exact"/>
              <w:ind w:firstLine="360"/>
              <w:rPr>
                <w:rFonts w:hint="eastAsia" w:ascii="宋体" w:hAnsi="宋体"/>
                <w:sz w:val="18"/>
                <w:szCs w:val="18"/>
              </w:rPr>
            </w:pPr>
          </w:p>
          <w:p w14:paraId="061E2C0B">
            <w:pPr>
              <w:widowControl/>
              <w:spacing w:line="360" w:lineRule="exact"/>
              <w:jc w:val="left"/>
              <w:textAlignment w:val="center"/>
              <w:rPr>
                <w:rFonts w:ascii="宋体" w:hAnsi="宋体"/>
                <w:kern w:val="0"/>
                <w:sz w:val="18"/>
                <w:szCs w:val="18"/>
                <w:lang w:bidi="ar"/>
              </w:rPr>
            </w:pPr>
            <w:r>
              <w:rPr>
                <w:rFonts w:ascii="宋体" w:hAnsi="宋体"/>
                <w:kern w:val="0"/>
                <w:sz w:val="18"/>
                <w:szCs w:val="18"/>
                <w:lang w:bidi="ar"/>
              </w:rPr>
              <w:t xml:space="preserve">                                                       </w:t>
            </w:r>
          </w:p>
          <w:p w14:paraId="0699DF60">
            <w:pPr>
              <w:widowControl/>
              <w:spacing w:line="360" w:lineRule="exact"/>
              <w:jc w:val="left"/>
              <w:textAlignment w:val="center"/>
              <w:rPr>
                <w:rFonts w:ascii="宋体" w:hAnsi="宋体"/>
                <w:kern w:val="0"/>
                <w:sz w:val="18"/>
                <w:szCs w:val="18"/>
                <w:lang w:bidi="ar"/>
              </w:rPr>
            </w:pPr>
            <w:r>
              <w:rPr>
                <w:rFonts w:ascii="宋体" w:hAnsi="宋体"/>
                <w:kern w:val="0"/>
                <w:sz w:val="18"/>
                <w:szCs w:val="18"/>
                <w:lang w:bidi="ar"/>
              </w:rPr>
              <w:t xml:space="preserve">                                                                    申请单位（公司）名称及签章                                      </w:t>
            </w:r>
          </w:p>
          <w:p w14:paraId="3236F166">
            <w:pPr>
              <w:spacing w:line="360" w:lineRule="exact"/>
              <w:jc w:val="center"/>
              <w:rPr>
                <w:rFonts w:ascii="宋体" w:hAnsi="宋体"/>
                <w:kern w:val="0"/>
                <w:sz w:val="18"/>
                <w:szCs w:val="18"/>
                <w:lang w:bidi="ar"/>
              </w:rPr>
            </w:pPr>
            <w:r>
              <w:rPr>
                <w:rFonts w:ascii="宋体" w:hAnsi="宋体"/>
                <w:kern w:val="0"/>
                <w:sz w:val="18"/>
                <w:szCs w:val="18"/>
                <w:lang w:bidi="ar"/>
              </w:rPr>
              <w:t xml:space="preserve">                                                               年      月      日</w:t>
            </w:r>
          </w:p>
          <w:p w14:paraId="3E099950">
            <w:pPr>
              <w:spacing w:line="360" w:lineRule="exact"/>
              <w:rPr>
                <w:rFonts w:hint="eastAsia" w:ascii="宋体" w:hAnsi="宋体"/>
                <w:sz w:val="18"/>
                <w:szCs w:val="18"/>
              </w:rPr>
            </w:pPr>
          </w:p>
          <w:p w14:paraId="442B8378">
            <w:pPr>
              <w:spacing w:line="360" w:lineRule="exact"/>
              <w:rPr>
                <w:rFonts w:hint="eastAsia" w:ascii="宋体" w:hAnsi="宋体"/>
                <w:sz w:val="18"/>
                <w:szCs w:val="18"/>
              </w:rPr>
            </w:pPr>
          </w:p>
          <w:p w14:paraId="338BA38D">
            <w:pPr>
              <w:spacing w:line="360" w:lineRule="exact"/>
              <w:rPr>
                <w:rFonts w:ascii="宋体" w:hAnsi="宋体"/>
                <w:sz w:val="18"/>
                <w:szCs w:val="18"/>
              </w:rPr>
            </w:pPr>
          </w:p>
        </w:tc>
      </w:tr>
    </w:tbl>
    <w:p w14:paraId="7868DD61">
      <w:pPr>
        <w:spacing w:line="588" w:lineRule="exact"/>
        <w:outlineLvl w:val="0"/>
        <w:rPr>
          <w:rFonts w:eastAsia="黑体"/>
          <w:kern w:val="0"/>
          <w:sz w:val="32"/>
          <w:szCs w:val="32"/>
        </w:rPr>
      </w:pPr>
    </w:p>
    <w:p w14:paraId="555E9D33">
      <w:pPr>
        <w:spacing w:line="588" w:lineRule="exact"/>
        <w:outlineLvl w:val="0"/>
        <w:rPr>
          <w:rFonts w:hint="eastAsia" w:eastAsia="黑体"/>
          <w:kern w:val="0"/>
          <w:sz w:val="32"/>
          <w:szCs w:val="32"/>
        </w:rPr>
      </w:pPr>
      <w:r>
        <w:rPr>
          <w:rFonts w:eastAsia="黑体"/>
          <w:kern w:val="0"/>
          <w:sz w:val="32"/>
          <w:szCs w:val="32"/>
        </w:rPr>
        <w:t>附件4</w:t>
      </w:r>
    </w:p>
    <w:p w14:paraId="21AAC5D2">
      <w:pPr>
        <w:spacing w:line="588" w:lineRule="exact"/>
        <w:outlineLvl w:val="0"/>
        <w:rPr>
          <w:rFonts w:hint="eastAsia" w:eastAsia="黑体"/>
          <w:kern w:val="0"/>
          <w:sz w:val="32"/>
          <w:szCs w:val="32"/>
        </w:rPr>
      </w:pPr>
    </w:p>
    <w:p w14:paraId="6E22E6C9">
      <w:pPr>
        <w:spacing w:line="588" w:lineRule="exact"/>
        <w:jc w:val="center"/>
        <w:outlineLvl w:val="0"/>
        <w:rPr>
          <w:rFonts w:eastAsia="方正黑体_GBK"/>
          <w:sz w:val="32"/>
          <w:szCs w:val="32"/>
        </w:rPr>
      </w:pPr>
      <w:r>
        <w:rPr>
          <w:rFonts w:eastAsia="方正小标宋简体"/>
          <w:bCs/>
          <w:sz w:val="44"/>
          <w:szCs w:val="32"/>
        </w:rPr>
        <w:t>临时用地审批材料</w:t>
      </w:r>
    </w:p>
    <w:p w14:paraId="7F8C3300">
      <w:pPr>
        <w:keepNext/>
        <w:keepLines/>
        <w:spacing w:line="200" w:lineRule="exact"/>
        <w:ind w:firstLine="2640" w:firstLineChars="600"/>
        <w:rPr>
          <w:rFonts w:eastAsia="微软雅黑"/>
          <w:bCs/>
          <w:sz w:val="44"/>
          <w:szCs w:val="32"/>
        </w:rPr>
      </w:pPr>
    </w:p>
    <w:p w14:paraId="3723DDB4">
      <w:pPr>
        <w:spacing w:line="160" w:lineRule="exact"/>
        <w:rPr>
          <w:rFonts w:eastAsia="方正黑体_GBK"/>
          <w:sz w:val="32"/>
          <w:szCs w:val="32"/>
        </w:rPr>
      </w:pPr>
    </w:p>
    <w:tbl>
      <w:tblPr>
        <w:tblStyle w:val="4"/>
        <w:tblW w:w="9194" w:type="dxa"/>
        <w:jc w:val="center"/>
        <w:tblLayout w:type="fixed"/>
        <w:tblCellMar>
          <w:top w:w="15" w:type="dxa"/>
          <w:left w:w="15" w:type="dxa"/>
          <w:bottom w:w="15" w:type="dxa"/>
          <w:right w:w="15" w:type="dxa"/>
        </w:tblCellMar>
      </w:tblPr>
      <w:tblGrid>
        <w:gridCol w:w="619"/>
        <w:gridCol w:w="2042"/>
        <w:gridCol w:w="1671"/>
        <w:gridCol w:w="613"/>
        <w:gridCol w:w="4249"/>
      </w:tblGrid>
      <w:tr w14:paraId="2780E50C">
        <w:tblPrEx>
          <w:tblCellMar>
            <w:top w:w="15" w:type="dxa"/>
            <w:left w:w="15" w:type="dxa"/>
            <w:bottom w:w="15" w:type="dxa"/>
            <w:right w:w="15" w:type="dxa"/>
          </w:tblCellMar>
        </w:tblPrEx>
        <w:trPr>
          <w:trHeight w:val="113" w:hRule="atLeast"/>
          <w:tblHeader/>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3670880C">
            <w:pPr>
              <w:spacing w:line="270" w:lineRule="exact"/>
              <w:jc w:val="center"/>
              <w:rPr>
                <w:rFonts w:ascii="宋体" w:hAnsi="宋体"/>
                <w:b/>
                <w:sz w:val="18"/>
                <w:szCs w:val="18"/>
              </w:rPr>
            </w:pPr>
            <w:r>
              <w:rPr>
                <w:rFonts w:ascii="宋体" w:hAnsi="宋体"/>
                <w:b/>
                <w:sz w:val="18"/>
                <w:szCs w:val="18"/>
              </w:rPr>
              <w:t>序号</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2D9B43B6">
            <w:pPr>
              <w:spacing w:line="270" w:lineRule="exact"/>
              <w:jc w:val="center"/>
              <w:rPr>
                <w:rFonts w:ascii="宋体" w:hAnsi="宋体"/>
                <w:b/>
                <w:sz w:val="18"/>
                <w:szCs w:val="18"/>
              </w:rPr>
            </w:pPr>
            <w:r>
              <w:rPr>
                <w:rFonts w:ascii="宋体" w:hAnsi="宋体"/>
                <w:b/>
                <w:sz w:val="18"/>
                <w:szCs w:val="18"/>
              </w:rPr>
              <w:t>材料名称</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5B2C3B60">
            <w:pPr>
              <w:spacing w:line="270" w:lineRule="exact"/>
              <w:jc w:val="center"/>
              <w:rPr>
                <w:rFonts w:ascii="宋体" w:hAnsi="宋体"/>
                <w:b/>
                <w:sz w:val="18"/>
                <w:szCs w:val="18"/>
              </w:rPr>
            </w:pPr>
            <w:r>
              <w:rPr>
                <w:rFonts w:ascii="宋体" w:hAnsi="宋体"/>
                <w:b/>
                <w:sz w:val="18"/>
                <w:szCs w:val="18"/>
              </w:rPr>
              <w:t>材料形式</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2DF619A0">
            <w:pPr>
              <w:spacing w:line="270" w:lineRule="exact"/>
              <w:jc w:val="center"/>
              <w:rPr>
                <w:rFonts w:ascii="宋体" w:hAnsi="宋体"/>
                <w:b/>
                <w:sz w:val="18"/>
                <w:szCs w:val="18"/>
              </w:rPr>
            </w:pPr>
            <w:r>
              <w:rPr>
                <w:rFonts w:ascii="宋体" w:hAnsi="宋体"/>
                <w:b/>
                <w:sz w:val="18"/>
                <w:szCs w:val="18"/>
              </w:rPr>
              <w:t>份数</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3B7CE320">
            <w:pPr>
              <w:spacing w:line="270" w:lineRule="exact"/>
              <w:jc w:val="center"/>
              <w:rPr>
                <w:rFonts w:ascii="宋体" w:hAnsi="宋体"/>
                <w:b/>
                <w:sz w:val="18"/>
                <w:szCs w:val="18"/>
              </w:rPr>
            </w:pPr>
            <w:r>
              <w:rPr>
                <w:rFonts w:ascii="宋体" w:hAnsi="宋体"/>
                <w:b/>
                <w:sz w:val="18"/>
                <w:szCs w:val="18"/>
              </w:rPr>
              <w:t>备</w:t>
            </w:r>
            <w:r>
              <w:rPr>
                <w:rFonts w:hint="eastAsia" w:ascii="宋体" w:hAnsi="宋体"/>
                <w:b/>
                <w:sz w:val="18"/>
                <w:szCs w:val="18"/>
              </w:rPr>
              <w:t xml:space="preserve">    </w:t>
            </w:r>
            <w:r>
              <w:rPr>
                <w:rFonts w:ascii="宋体" w:hAnsi="宋体"/>
                <w:b/>
                <w:sz w:val="18"/>
                <w:szCs w:val="18"/>
              </w:rPr>
              <w:t>注</w:t>
            </w:r>
          </w:p>
        </w:tc>
      </w:tr>
      <w:tr w14:paraId="1BFFE896">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68D7EB8E">
            <w:pPr>
              <w:spacing w:line="270" w:lineRule="exact"/>
              <w:jc w:val="center"/>
              <w:rPr>
                <w:rFonts w:ascii="宋体" w:hAnsi="宋体"/>
                <w:sz w:val="18"/>
                <w:szCs w:val="18"/>
              </w:rPr>
            </w:pPr>
            <w:r>
              <w:rPr>
                <w:rFonts w:ascii="宋体" w:hAnsi="宋体"/>
                <w:sz w:val="18"/>
                <w:szCs w:val="18"/>
              </w:rPr>
              <w:t>1</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6CB3584B">
            <w:pPr>
              <w:spacing w:line="270" w:lineRule="exact"/>
              <w:jc w:val="center"/>
              <w:rPr>
                <w:rFonts w:ascii="宋体" w:hAnsi="宋体"/>
                <w:sz w:val="18"/>
                <w:szCs w:val="18"/>
              </w:rPr>
            </w:pPr>
            <w:r>
              <w:rPr>
                <w:rFonts w:ascii="宋体" w:hAnsi="宋体"/>
                <w:sz w:val="18"/>
                <w:szCs w:val="18"/>
              </w:rPr>
              <w:t>临时用地申请书</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078DBF2E">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64D2A79E">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14B16B4E">
            <w:pPr>
              <w:spacing w:line="270" w:lineRule="exact"/>
              <w:rPr>
                <w:rFonts w:ascii="宋体" w:hAnsi="宋体"/>
                <w:sz w:val="18"/>
                <w:szCs w:val="18"/>
              </w:rPr>
            </w:pPr>
            <w:r>
              <w:rPr>
                <w:rFonts w:ascii="宋体" w:hAnsi="宋体"/>
                <w:sz w:val="18"/>
                <w:szCs w:val="18"/>
              </w:rPr>
              <w:t>申报主体为建设项目业主单位、</w:t>
            </w:r>
            <w:r>
              <w:rPr>
                <w:rFonts w:hint="eastAsia" w:ascii="宋体" w:hAnsi="宋体"/>
                <w:sz w:val="18"/>
                <w:szCs w:val="18"/>
              </w:rPr>
              <w:t>建设单位</w:t>
            </w:r>
            <w:r>
              <w:rPr>
                <w:rFonts w:ascii="宋体" w:hAnsi="宋体"/>
                <w:sz w:val="18"/>
                <w:szCs w:val="18"/>
              </w:rPr>
              <w:t>或</w:t>
            </w:r>
            <w:r>
              <w:rPr>
                <w:rFonts w:hint="eastAsia" w:ascii="宋体" w:hAnsi="宋体"/>
                <w:sz w:val="18"/>
                <w:szCs w:val="18"/>
              </w:rPr>
              <w:t>施工</w:t>
            </w:r>
            <w:r>
              <w:rPr>
                <w:rFonts w:ascii="宋体" w:hAnsi="宋体"/>
                <w:sz w:val="18"/>
                <w:szCs w:val="18"/>
              </w:rPr>
              <w:t>单位。</w:t>
            </w:r>
          </w:p>
        </w:tc>
      </w:tr>
      <w:tr w14:paraId="6119F973">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087CE029">
            <w:pPr>
              <w:spacing w:line="270" w:lineRule="exact"/>
              <w:jc w:val="center"/>
              <w:rPr>
                <w:rFonts w:ascii="宋体" w:hAnsi="宋体"/>
                <w:sz w:val="18"/>
                <w:szCs w:val="18"/>
              </w:rPr>
            </w:pPr>
            <w:r>
              <w:rPr>
                <w:rFonts w:ascii="宋体" w:hAnsi="宋体"/>
                <w:sz w:val="18"/>
                <w:szCs w:val="18"/>
              </w:rPr>
              <w:t>2</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518A30DF">
            <w:pPr>
              <w:spacing w:line="270" w:lineRule="exact"/>
              <w:jc w:val="center"/>
              <w:rPr>
                <w:rFonts w:ascii="宋体" w:hAnsi="宋体"/>
                <w:sz w:val="18"/>
                <w:szCs w:val="18"/>
              </w:rPr>
            </w:pPr>
            <w:r>
              <w:rPr>
                <w:rFonts w:ascii="宋体" w:hAnsi="宋体"/>
                <w:sz w:val="18"/>
                <w:szCs w:val="18"/>
              </w:rPr>
              <w:t>申请人及法人身份证明</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3F3D7A8">
            <w:pPr>
              <w:spacing w:line="270" w:lineRule="exact"/>
              <w:jc w:val="center"/>
              <w:rPr>
                <w:rFonts w:ascii="宋体" w:hAnsi="宋体"/>
                <w:sz w:val="18"/>
                <w:szCs w:val="18"/>
              </w:rPr>
            </w:pPr>
            <w:r>
              <w:rPr>
                <w:rFonts w:ascii="宋体" w:hAnsi="宋体"/>
                <w:sz w:val="18"/>
                <w:szCs w:val="18"/>
              </w:rPr>
              <w:t>复印件及pdf电子版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0AC2FC2B">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27F71C2F">
            <w:pPr>
              <w:spacing w:line="270" w:lineRule="exact"/>
              <w:rPr>
                <w:rFonts w:ascii="宋体" w:hAnsi="宋体"/>
                <w:sz w:val="18"/>
                <w:szCs w:val="18"/>
              </w:rPr>
            </w:pPr>
            <w:r>
              <w:rPr>
                <w:rFonts w:ascii="宋体" w:hAnsi="宋体"/>
                <w:sz w:val="18"/>
                <w:szCs w:val="18"/>
              </w:rPr>
              <w:t>需提供申请单位营业执照、法人证书、法人身份证复印件、授权委托书等。</w:t>
            </w:r>
          </w:p>
        </w:tc>
      </w:tr>
      <w:tr w14:paraId="61C477AC">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1F9F5FBA">
            <w:pPr>
              <w:spacing w:line="270" w:lineRule="exact"/>
              <w:jc w:val="center"/>
              <w:rPr>
                <w:rFonts w:ascii="宋体" w:hAnsi="宋体"/>
                <w:sz w:val="18"/>
                <w:szCs w:val="18"/>
              </w:rPr>
            </w:pPr>
            <w:r>
              <w:rPr>
                <w:rFonts w:ascii="宋体" w:hAnsi="宋体"/>
                <w:sz w:val="18"/>
                <w:szCs w:val="18"/>
              </w:rPr>
              <w:t>3</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269AD852">
            <w:pPr>
              <w:spacing w:line="270" w:lineRule="exact"/>
              <w:jc w:val="center"/>
              <w:rPr>
                <w:rFonts w:ascii="宋体" w:hAnsi="宋体"/>
                <w:sz w:val="18"/>
                <w:szCs w:val="18"/>
              </w:rPr>
            </w:pPr>
            <w:r>
              <w:rPr>
                <w:rFonts w:ascii="宋体" w:hAnsi="宋体"/>
                <w:sz w:val="18"/>
                <w:szCs w:val="18"/>
              </w:rPr>
              <w:t>项目建设依据文件</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D4F593F">
            <w:pPr>
              <w:spacing w:line="270" w:lineRule="exact"/>
              <w:jc w:val="center"/>
              <w:rPr>
                <w:rFonts w:ascii="宋体" w:hAnsi="宋体"/>
                <w:sz w:val="18"/>
                <w:szCs w:val="18"/>
              </w:rPr>
            </w:pPr>
            <w:r>
              <w:rPr>
                <w:rFonts w:ascii="宋体" w:hAnsi="宋体"/>
                <w:sz w:val="18"/>
                <w:szCs w:val="18"/>
              </w:rPr>
              <w:t>复印件及pdf电子版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7AFD94BF">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7A5B0F18">
            <w:pPr>
              <w:spacing w:line="270" w:lineRule="exact"/>
              <w:rPr>
                <w:rFonts w:ascii="宋体" w:hAnsi="宋体"/>
                <w:sz w:val="18"/>
                <w:szCs w:val="18"/>
              </w:rPr>
            </w:pPr>
            <w:r>
              <w:rPr>
                <w:rFonts w:ascii="宋体" w:hAnsi="宋体"/>
                <w:sz w:val="18"/>
                <w:szCs w:val="18"/>
              </w:rPr>
              <w:t>工程建设项目批准、核准、备案文件或者勘查批准文件、勘查许可证或采矿许可证。</w:t>
            </w:r>
          </w:p>
        </w:tc>
      </w:tr>
      <w:tr w14:paraId="151E7663">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28B971E7">
            <w:pPr>
              <w:spacing w:line="270" w:lineRule="exact"/>
              <w:jc w:val="center"/>
              <w:rPr>
                <w:rFonts w:ascii="宋体" w:hAnsi="宋体"/>
                <w:sz w:val="18"/>
                <w:szCs w:val="18"/>
              </w:rPr>
            </w:pPr>
            <w:r>
              <w:rPr>
                <w:rFonts w:ascii="宋体" w:hAnsi="宋体"/>
                <w:sz w:val="18"/>
                <w:szCs w:val="18"/>
              </w:rPr>
              <w:t>4</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27045340">
            <w:pPr>
              <w:spacing w:line="270" w:lineRule="exact"/>
              <w:jc w:val="center"/>
              <w:rPr>
                <w:rFonts w:hint="eastAsia" w:ascii="宋体" w:hAnsi="宋体"/>
                <w:sz w:val="18"/>
                <w:szCs w:val="18"/>
              </w:rPr>
            </w:pPr>
            <w:r>
              <w:rPr>
                <w:rFonts w:ascii="宋体" w:hAnsi="宋体"/>
                <w:sz w:val="18"/>
                <w:szCs w:val="18"/>
              </w:rPr>
              <w:t>临时用地选址意见、</w:t>
            </w:r>
          </w:p>
          <w:p w14:paraId="481B2081">
            <w:pPr>
              <w:spacing w:line="270" w:lineRule="exact"/>
              <w:jc w:val="center"/>
              <w:rPr>
                <w:rFonts w:ascii="宋体" w:hAnsi="宋体"/>
                <w:sz w:val="18"/>
                <w:szCs w:val="18"/>
              </w:rPr>
            </w:pPr>
            <w:r>
              <w:rPr>
                <w:rFonts w:ascii="宋体" w:hAnsi="宋体"/>
                <w:sz w:val="18"/>
                <w:szCs w:val="18"/>
              </w:rPr>
              <w:t>论证意见</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4E9227D7">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5DADDF15">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05938FFD">
            <w:pPr>
              <w:spacing w:line="270" w:lineRule="exact"/>
              <w:rPr>
                <w:rFonts w:ascii="宋体" w:hAnsi="宋体"/>
                <w:sz w:val="18"/>
                <w:szCs w:val="18"/>
              </w:rPr>
            </w:pPr>
            <w:r>
              <w:rPr>
                <w:rFonts w:ascii="宋体" w:hAnsi="宋体"/>
                <w:sz w:val="18"/>
                <w:szCs w:val="18"/>
              </w:rPr>
              <w:t>由自然资源主管部门出具的选址意见及相关论证意见。</w:t>
            </w:r>
          </w:p>
        </w:tc>
      </w:tr>
      <w:tr w14:paraId="1E50F808">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6E21E106">
            <w:pPr>
              <w:spacing w:line="270" w:lineRule="exact"/>
              <w:jc w:val="center"/>
              <w:rPr>
                <w:rFonts w:ascii="宋体" w:hAnsi="宋体"/>
                <w:sz w:val="18"/>
                <w:szCs w:val="18"/>
              </w:rPr>
            </w:pPr>
            <w:r>
              <w:rPr>
                <w:rFonts w:ascii="宋体" w:hAnsi="宋体"/>
                <w:sz w:val="18"/>
                <w:szCs w:val="18"/>
              </w:rPr>
              <w:t>5</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5D021E45">
            <w:pPr>
              <w:spacing w:line="270" w:lineRule="exact"/>
              <w:jc w:val="center"/>
              <w:rPr>
                <w:rFonts w:ascii="宋体" w:hAnsi="宋体"/>
                <w:sz w:val="18"/>
                <w:szCs w:val="18"/>
              </w:rPr>
            </w:pPr>
            <w:r>
              <w:rPr>
                <w:rFonts w:ascii="宋体" w:hAnsi="宋体"/>
                <w:sz w:val="18"/>
                <w:szCs w:val="18"/>
              </w:rPr>
              <w:t>临时用地勘测定界材料</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169F5DC">
            <w:pPr>
              <w:spacing w:line="270" w:lineRule="exact"/>
              <w:jc w:val="center"/>
              <w:rPr>
                <w:rFonts w:ascii="宋体" w:hAnsi="宋体"/>
                <w:sz w:val="18"/>
                <w:szCs w:val="18"/>
              </w:rPr>
            </w:pPr>
            <w:r>
              <w:rPr>
                <w:rFonts w:ascii="宋体" w:hAnsi="宋体"/>
                <w:sz w:val="18"/>
                <w:szCs w:val="18"/>
              </w:rPr>
              <w:t>原件、pdf电子版</w:t>
            </w:r>
            <w:r>
              <w:rPr>
                <w:rFonts w:hint="eastAsia" w:ascii="宋体" w:hAnsi="宋体"/>
                <w:sz w:val="18"/>
                <w:szCs w:val="18"/>
              </w:rPr>
              <w:t>、</w:t>
            </w:r>
            <w:r>
              <w:rPr>
                <w:rFonts w:ascii="宋体" w:hAnsi="宋体"/>
                <w:sz w:val="18"/>
                <w:szCs w:val="18"/>
              </w:rPr>
              <w:t>txt</w:t>
            </w:r>
            <w:r>
              <w:rPr>
                <w:rFonts w:hint="eastAsia" w:ascii="宋体" w:hAnsi="宋体"/>
                <w:sz w:val="18"/>
                <w:szCs w:val="18"/>
              </w:rPr>
              <w:t>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7D94AFCE">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40449CB4">
            <w:pPr>
              <w:spacing w:line="270" w:lineRule="exact"/>
              <w:rPr>
                <w:rFonts w:ascii="宋体" w:hAnsi="宋体"/>
                <w:sz w:val="18"/>
                <w:szCs w:val="18"/>
              </w:rPr>
            </w:pPr>
            <w:r>
              <w:rPr>
                <w:rFonts w:ascii="宋体" w:hAnsi="宋体"/>
                <w:sz w:val="18"/>
                <w:szCs w:val="18"/>
              </w:rPr>
              <w:t>勘测定界报告、勘测定界图、临时用地与三区三线关系图、土地利用现状图（</w:t>
            </w:r>
            <w:r>
              <w:rPr>
                <w:rFonts w:hint="eastAsia" w:ascii="宋体" w:hAnsi="宋体"/>
                <w:sz w:val="18"/>
                <w:szCs w:val="18"/>
              </w:rPr>
              <w:t>比例尺原则上不低于1：2000</w:t>
            </w:r>
            <w:r>
              <w:rPr>
                <w:rFonts w:ascii="宋体" w:hAnsi="宋体"/>
                <w:sz w:val="18"/>
                <w:szCs w:val="18"/>
              </w:rPr>
              <w:t>）、遥感影像图（</w:t>
            </w:r>
            <w:r>
              <w:rPr>
                <w:rFonts w:hint="eastAsia" w:ascii="宋体" w:hAnsi="宋体"/>
                <w:sz w:val="18"/>
                <w:szCs w:val="18"/>
              </w:rPr>
              <w:t>比例尺原则上不低于1：2000</w:t>
            </w:r>
            <w:r>
              <w:rPr>
                <w:rFonts w:ascii="宋体" w:hAnsi="宋体"/>
                <w:sz w:val="18"/>
                <w:szCs w:val="18"/>
              </w:rPr>
              <w:t>）、矢量范围线（国家2000坐标系）、界址点坐标（txt格式）。</w:t>
            </w:r>
          </w:p>
        </w:tc>
      </w:tr>
      <w:tr w14:paraId="44F1DB12">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4E46A90B">
            <w:pPr>
              <w:spacing w:line="270" w:lineRule="exact"/>
              <w:jc w:val="center"/>
              <w:rPr>
                <w:rFonts w:ascii="宋体" w:hAnsi="宋体"/>
                <w:sz w:val="18"/>
                <w:szCs w:val="18"/>
              </w:rPr>
            </w:pPr>
            <w:r>
              <w:rPr>
                <w:rFonts w:ascii="宋体" w:hAnsi="宋体"/>
                <w:sz w:val="18"/>
                <w:szCs w:val="18"/>
              </w:rPr>
              <w:t>6</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0414AAB5">
            <w:pPr>
              <w:spacing w:line="270" w:lineRule="exact"/>
              <w:jc w:val="center"/>
              <w:rPr>
                <w:rFonts w:ascii="宋体" w:hAnsi="宋体"/>
                <w:sz w:val="18"/>
                <w:szCs w:val="18"/>
              </w:rPr>
            </w:pPr>
            <w:r>
              <w:rPr>
                <w:rFonts w:ascii="宋体" w:hAnsi="宋体"/>
                <w:sz w:val="18"/>
                <w:szCs w:val="18"/>
              </w:rPr>
              <w:t>临时用地土地复垦方案/矿区生态修复方案/原三合一方案</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4D32C55C">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718106CB">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7A8E8FC9">
            <w:pPr>
              <w:spacing w:line="270" w:lineRule="exact"/>
              <w:rPr>
                <w:rFonts w:ascii="宋体" w:hAnsi="宋体"/>
                <w:sz w:val="18"/>
                <w:szCs w:val="18"/>
              </w:rPr>
            </w:pPr>
            <w:r>
              <w:rPr>
                <w:rFonts w:ascii="宋体" w:hAnsi="宋体"/>
                <w:sz w:val="18"/>
                <w:szCs w:val="18"/>
              </w:rPr>
              <w:t>土地复垦方案报告书或报告表（含专家及自然资源主管部门审查意见）。</w:t>
            </w:r>
          </w:p>
        </w:tc>
      </w:tr>
      <w:tr w14:paraId="490D4540">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32141314">
            <w:pPr>
              <w:spacing w:line="270" w:lineRule="exact"/>
              <w:jc w:val="center"/>
              <w:rPr>
                <w:rFonts w:ascii="宋体" w:hAnsi="宋体"/>
                <w:sz w:val="18"/>
                <w:szCs w:val="18"/>
              </w:rPr>
            </w:pPr>
            <w:r>
              <w:rPr>
                <w:rFonts w:ascii="宋体" w:hAnsi="宋体"/>
                <w:sz w:val="18"/>
                <w:szCs w:val="18"/>
              </w:rPr>
              <w:t>7</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3510397E">
            <w:pPr>
              <w:spacing w:line="270" w:lineRule="exact"/>
              <w:jc w:val="center"/>
              <w:rPr>
                <w:rFonts w:ascii="宋体" w:hAnsi="宋体"/>
                <w:sz w:val="18"/>
                <w:szCs w:val="18"/>
              </w:rPr>
            </w:pPr>
            <w:r>
              <w:rPr>
                <w:rFonts w:ascii="宋体" w:hAnsi="宋体"/>
                <w:sz w:val="18"/>
                <w:szCs w:val="18"/>
              </w:rPr>
              <w:t>土地复垦费用预存凭证及监管协议</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40C7814">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05E0E4F8">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5A83E587">
            <w:pPr>
              <w:spacing w:line="270" w:lineRule="exact"/>
              <w:rPr>
                <w:rFonts w:ascii="宋体" w:hAnsi="宋体"/>
                <w:sz w:val="18"/>
                <w:szCs w:val="18"/>
              </w:rPr>
            </w:pPr>
            <w:r>
              <w:rPr>
                <w:rFonts w:ascii="宋体" w:hAnsi="宋体"/>
                <w:sz w:val="18"/>
                <w:szCs w:val="18"/>
              </w:rPr>
              <w:t>在专用账户中预存土地复垦费用的银行单据及监管协议或银行出具的土地复垦履约保函及监管协议。土地复垦费用纳入矿山生态修复费用一并计提的，提供矿山生态修复费用计提的</w:t>
            </w:r>
            <w:r>
              <w:rPr>
                <w:rFonts w:hint="eastAsia" w:ascii="宋体" w:hAnsi="宋体"/>
                <w:sz w:val="18"/>
                <w:szCs w:val="18"/>
              </w:rPr>
              <w:t>银行流水证明（或</w:t>
            </w:r>
            <w:r>
              <w:rPr>
                <w:rFonts w:ascii="宋体" w:hAnsi="宋体"/>
                <w:sz w:val="18"/>
                <w:szCs w:val="18"/>
              </w:rPr>
              <w:t>开户证明</w:t>
            </w:r>
            <w:r>
              <w:rPr>
                <w:rFonts w:hint="eastAsia" w:ascii="宋体" w:hAnsi="宋体"/>
                <w:sz w:val="18"/>
                <w:szCs w:val="18"/>
              </w:rPr>
              <w:t>）</w:t>
            </w:r>
            <w:r>
              <w:rPr>
                <w:rFonts w:ascii="宋体" w:hAnsi="宋体"/>
                <w:sz w:val="18"/>
                <w:szCs w:val="18"/>
              </w:rPr>
              <w:t>及监管协议。</w:t>
            </w:r>
          </w:p>
        </w:tc>
      </w:tr>
      <w:tr w14:paraId="7CABC385">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58716DEF">
            <w:pPr>
              <w:spacing w:line="270" w:lineRule="exact"/>
              <w:jc w:val="center"/>
              <w:rPr>
                <w:rFonts w:ascii="宋体" w:hAnsi="宋体"/>
                <w:sz w:val="18"/>
                <w:szCs w:val="18"/>
              </w:rPr>
            </w:pPr>
            <w:r>
              <w:rPr>
                <w:rFonts w:ascii="宋体" w:hAnsi="宋体"/>
                <w:sz w:val="18"/>
                <w:szCs w:val="18"/>
              </w:rPr>
              <w:t>8</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0C38CA80">
            <w:pPr>
              <w:spacing w:line="270" w:lineRule="exact"/>
              <w:jc w:val="center"/>
              <w:rPr>
                <w:rFonts w:ascii="宋体" w:hAnsi="宋体"/>
                <w:sz w:val="18"/>
                <w:szCs w:val="18"/>
              </w:rPr>
            </w:pPr>
            <w:r>
              <w:rPr>
                <w:rFonts w:ascii="宋体" w:hAnsi="宋体"/>
                <w:sz w:val="18"/>
                <w:szCs w:val="18"/>
              </w:rPr>
              <w:t>临时使用土地合同</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4D4E0F7C">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1FAF461E">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4D93EAFA">
            <w:pPr>
              <w:spacing w:line="270" w:lineRule="exact"/>
              <w:rPr>
                <w:rFonts w:ascii="宋体" w:hAnsi="宋体"/>
                <w:sz w:val="18"/>
                <w:szCs w:val="18"/>
              </w:rPr>
            </w:pPr>
            <w:r>
              <w:rPr>
                <w:rFonts w:ascii="宋体" w:hAnsi="宋体"/>
                <w:sz w:val="18"/>
                <w:szCs w:val="18"/>
              </w:rPr>
              <w:t>临时用地申请人根据土地权属与所在地县级自然资源主管部门或者农村集体经济组织、村民委员会签订。附土地权属证明材料、土地补偿费支付凭证。</w:t>
            </w:r>
          </w:p>
        </w:tc>
      </w:tr>
      <w:tr w14:paraId="32AE8F25">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474837AA">
            <w:pPr>
              <w:spacing w:line="270" w:lineRule="exact"/>
              <w:jc w:val="center"/>
              <w:rPr>
                <w:rFonts w:ascii="宋体" w:hAnsi="宋体"/>
                <w:sz w:val="18"/>
                <w:szCs w:val="18"/>
              </w:rPr>
            </w:pPr>
            <w:r>
              <w:rPr>
                <w:rFonts w:ascii="宋体" w:hAnsi="宋体"/>
                <w:sz w:val="18"/>
                <w:szCs w:val="18"/>
              </w:rPr>
              <w:t>9</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6EA0ADFD">
            <w:pPr>
              <w:spacing w:line="270" w:lineRule="exact"/>
              <w:jc w:val="center"/>
              <w:rPr>
                <w:rFonts w:ascii="宋体" w:hAnsi="宋体"/>
                <w:sz w:val="18"/>
                <w:szCs w:val="18"/>
              </w:rPr>
            </w:pPr>
            <w:r>
              <w:rPr>
                <w:rFonts w:ascii="宋体" w:hAnsi="宋体"/>
                <w:sz w:val="18"/>
                <w:szCs w:val="18"/>
              </w:rPr>
              <w:t>土地利用现状照片</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0526CAB2">
            <w:pPr>
              <w:spacing w:line="270" w:lineRule="exact"/>
              <w:jc w:val="center"/>
              <w:rPr>
                <w:rFonts w:ascii="宋体" w:hAnsi="宋体"/>
                <w:sz w:val="18"/>
                <w:szCs w:val="18"/>
              </w:rPr>
            </w:pPr>
            <w:r>
              <w:rPr>
                <w:rFonts w:ascii="宋体" w:hAnsi="宋体"/>
                <w:sz w:val="18"/>
                <w:szCs w:val="18"/>
              </w:rPr>
              <w:t>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116F32D1">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1A34A447">
            <w:pPr>
              <w:spacing w:line="270" w:lineRule="exact"/>
              <w:rPr>
                <w:rFonts w:ascii="宋体" w:hAnsi="宋体"/>
                <w:sz w:val="18"/>
                <w:szCs w:val="18"/>
              </w:rPr>
            </w:pPr>
            <w:r>
              <w:rPr>
                <w:rFonts w:ascii="宋体" w:hAnsi="宋体"/>
                <w:sz w:val="18"/>
                <w:szCs w:val="18"/>
              </w:rPr>
              <w:t>每个地块需提供近30日内拍摄的近景远景照片各一张，并带有时间、地点、坐标等信息水印</w:t>
            </w:r>
            <w:r>
              <w:rPr>
                <w:rFonts w:hint="eastAsia" w:ascii="宋体" w:hAnsi="宋体"/>
                <w:sz w:val="18"/>
                <w:szCs w:val="18"/>
              </w:rPr>
              <w:t>。</w:t>
            </w:r>
          </w:p>
        </w:tc>
      </w:tr>
      <w:tr w14:paraId="65721811">
        <w:tblPrEx>
          <w:tblCellMar>
            <w:top w:w="15" w:type="dxa"/>
            <w:left w:w="15" w:type="dxa"/>
            <w:bottom w:w="15" w:type="dxa"/>
            <w:right w:w="15" w:type="dxa"/>
          </w:tblCellMar>
        </w:tblPrEx>
        <w:trPr>
          <w:trHeight w:val="113" w:hRule="atLeast"/>
          <w:jc w:val="center"/>
        </w:trPr>
        <w:tc>
          <w:tcPr>
            <w:tcW w:w="9194" w:type="dxa"/>
            <w:gridSpan w:val="5"/>
            <w:tcBorders>
              <w:top w:val="single" w:color="auto" w:sz="4" w:space="0"/>
              <w:left w:val="single" w:color="auto" w:sz="4" w:space="0"/>
              <w:bottom w:val="single" w:color="000000" w:sz="4" w:space="0"/>
              <w:right w:val="single" w:color="auto" w:sz="4" w:space="0"/>
            </w:tcBorders>
            <w:noWrap w:val="0"/>
            <w:vAlign w:val="center"/>
          </w:tcPr>
          <w:p w14:paraId="7427C249">
            <w:pPr>
              <w:spacing w:line="270" w:lineRule="exact"/>
              <w:jc w:val="center"/>
              <w:rPr>
                <w:rFonts w:ascii="宋体" w:hAnsi="宋体"/>
                <w:sz w:val="18"/>
                <w:szCs w:val="18"/>
              </w:rPr>
            </w:pPr>
            <w:r>
              <w:rPr>
                <w:rFonts w:ascii="宋体" w:hAnsi="宋体"/>
                <w:b/>
                <w:bCs/>
                <w:sz w:val="18"/>
                <w:szCs w:val="18"/>
              </w:rPr>
              <w:t>其他情形还需提交的资料</w:t>
            </w:r>
          </w:p>
        </w:tc>
      </w:tr>
      <w:tr w14:paraId="69393991">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22471123">
            <w:pPr>
              <w:spacing w:line="270" w:lineRule="exact"/>
              <w:jc w:val="center"/>
              <w:rPr>
                <w:rFonts w:ascii="宋体" w:hAnsi="宋体"/>
                <w:sz w:val="18"/>
                <w:szCs w:val="18"/>
              </w:rPr>
            </w:pPr>
            <w:r>
              <w:rPr>
                <w:rFonts w:ascii="宋体" w:hAnsi="宋体"/>
                <w:sz w:val="18"/>
                <w:szCs w:val="18"/>
              </w:rPr>
              <w:t>10</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468BF2FB">
            <w:pPr>
              <w:spacing w:line="270" w:lineRule="exact"/>
              <w:jc w:val="center"/>
              <w:rPr>
                <w:rFonts w:ascii="宋体" w:hAnsi="宋体"/>
                <w:sz w:val="18"/>
                <w:szCs w:val="18"/>
              </w:rPr>
            </w:pPr>
            <w:r>
              <w:rPr>
                <w:rFonts w:ascii="宋体" w:hAnsi="宋体"/>
                <w:bCs/>
                <w:sz w:val="18"/>
                <w:szCs w:val="18"/>
              </w:rPr>
              <w:t>地质灾害相关材料</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7BE49B3E">
            <w:pPr>
              <w:spacing w:line="270" w:lineRule="exact"/>
              <w:jc w:val="center"/>
              <w:rPr>
                <w:rFonts w:ascii="宋体" w:hAnsi="宋体"/>
                <w:sz w:val="18"/>
                <w:szCs w:val="18"/>
              </w:rPr>
            </w:pPr>
            <w:r>
              <w:rPr>
                <w:rFonts w:ascii="宋体" w:hAnsi="宋体"/>
                <w:sz w:val="18"/>
                <w:szCs w:val="18"/>
              </w:rPr>
              <w:t>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03C579A3">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20A5CBB1">
            <w:pPr>
              <w:spacing w:line="270" w:lineRule="exact"/>
              <w:rPr>
                <w:rFonts w:ascii="宋体" w:hAnsi="宋体"/>
                <w:sz w:val="18"/>
                <w:szCs w:val="18"/>
              </w:rPr>
            </w:pPr>
            <w:r>
              <w:rPr>
                <w:rFonts w:ascii="宋体" w:hAnsi="宋体"/>
                <w:bCs/>
                <w:sz w:val="18"/>
                <w:szCs w:val="18"/>
              </w:rPr>
              <w:t>根据用地情况提供地质灾害查询情况说明、地质灾害危险性评估报告</w:t>
            </w:r>
            <w:r>
              <w:rPr>
                <w:rFonts w:hint="eastAsia" w:ascii="宋体" w:hAnsi="宋体"/>
                <w:bCs/>
                <w:sz w:val="18"/>
                <w:szCs w:val="18"/>
              </w:rPr>
              <w:t>、</w:t>
            </w:r>
            <w:r>
              <w:rPr>
                <w:rFonts w:ascii="宋体" w:hAnsi="宋体"/>
                <w:bCs/>
                <w:sz w:val="18"/>
                <w:szCs w:val="18"/>
              </w:rPr>
              <w:t>专家评审意见</w:t>
            </w:r>
            <w:r>
              <w:rPr>
                <w:rFonts w:hint="eastAsia" w:ascii="宋体" w:hAnsi="宋体"/>
                <w:bCs/>
                <w:sz w:val="18"/>
                <w:szCs w:val="18"/>
              </w:rPr>
              <w:t>及专家组签名表。</w:t>
            </w:r>
          </w:p>
        </w:tc>
      </w:tr>
      <w:tr w14:paraId="3307D059">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63B338BC">
            <w:pPr>
              <w:spacing w:line="270" w:lineRule="exact"/>
              <w:jc w:val="center"/>
              <w:rPr>
                <w:rFonts w:ascii="宋体" w:hAnsi="宋体"/>
                <w:sz w:val="18"/>
                <w:szCs w:val="18"/>
              </w:rPr>
            </w:pPr>
            <w:r>
              <w:rPr>
                <w:rFonts w:ascii="宋体" w:hAnsi="宋体"/>
                <w:sz w:val="18"/>
                <w:szCs w:val="18"/>
              </w:rPr>
              <w:t>1</w:t>
            </w:r>
            <w:r>
              <w:rPr>
                <w:rFonts w:hint="eastAsia" w:ascii="宋体" w:hAnsi="宋体"/>
                <w:sz w:val="18"/>
                <w:szCs w:val="18"/>
              </w:rPr>
              <w:t>1</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4A92706A">
            <w:pPr>
              <w:spacing w:line="270" w:lineRule="exact"/>
              <w:jc w:val="center"/>
              <w:rPr>
                <w:rFonts w:ascii="宋体" w:hAnsi="宋体"/>
                <w:sz w:val="18"/>
                <w:szCs w:val="18"/>
              </w:rPr>
            </w:pPr>
            <w:r>
              <w:rPr>
                <w:rFonts w:ascii="宋体" w:hAnsi="宋体"/>
                <w:sz w:val="18"/>
                <w:szCs w:val="18"/>
              </w:rPr>
              <w:t>相关部门意见</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C8DA374">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4A865ABC">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7996F136">
            <w:pPr>
              <w:spacing w:line="270" w:lineRule="exact"/>
              <w:rPr>
                <w:rFonts w:ascii="宋体" w:hAnsi="宋体"/>
                <w:sz w:val="18"/>
                <w:szCs w:val="18"/>
              </w:rPr>
            </w:pPr>
            <w:r>
              <w:rPr>
                <w:rFonts w:hint="eastAsia" w:ascii="宋体" w:hAnsi="宋体"/>
                <w:sz w:val="18"/>
                <w:szCs w:val="18"/>
              </w:rPr>
              <w:t>具有权限的行业主管部门出具的不涉及历史文化、生态、安全等敏感区域或同意临时使用敏感区域的意见。</w:t>
            </w:r>
          </w:p>
        </w:tc>
      </w:tr>
      <w:tr w14:paraId="7F9EB4EC">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28DDC9E4">
            <w:pPr>
              <w:spacing w:line="270" w:lineRule="exact"/>
              <w:jc w:val="center"/>
              <w:rPr>
                <w:rFonts w:ascii="宋体" w:hAnsi="宋体"/>
                <w:sz w:val="18"/>
                <w:szCs w:val="18"/>
              </w:rPr>
            </w:pPr>
            <w:r>
              <w:rPr>
                <w:rFonts w:ascii="宋体" w:hAnsi="宋体"/>
                <w:sz w:val="18"/>
                <w:szCs w:val="18"/>
              </w:rPr>
              <w:t>1</w:t>
            </w:r>
            <w:r>
              <w:rPr>
                <w:rFonts w:hint="eastAsia" w:ascii="宋体" w:hAnsi="宋体"/>
                <w:sz w:val="18"/>
                <w:szCs w:val="18"/>
              </w:rPr>
              <w:t>2</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4A1C919A">
            <w:pPr>
              <w:spacing w:line="270" w:lineRule="exact"/>
              <w:jc w:val="center"/>
              <w:rPr>
                <w:rFonts w:ascii="宋体" w:hAnsi="宋体"/>
                <w:sz w:val="18"/>
                <w:szCs w:val="18"/>
              </w:rPr>
            </w:pPr>
            <w:r>
              <w:rPr>
                <w:rFonts w:ascii="宋体" w:hAnsi="宋体"/>
                <w:sz w:val="18"/>
                <w:szCs w:val="18"/>
              </w:rPr>
              <w:t>土地复垦承诺书</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3F4E0876">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119D239E">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66D23D5B">
            <w:pPr>
              <w:spacing w:line="270" w:lineRule="exact"/>
              <w:rPr>
                <w:rFonts w:ascii="宋体" w:hAnsi="宋体"/>
                <w:sz w:val="18"/>
                <w:szCs w:val="18"/>
              </w:rPr>
            </w:pPr>
            <w:r>
              <w:rPr>
                <w:rFonts w:ascii="宋体" w:hAnsi="宋体"/>
                <w:sz w:val="18"/>
                <w:szCs w:val="18"/>
              </w:rPr>
              <w:t>交通、能源、水利等基础设施项目制梁场、拌合站占耕地，提交土地复垦承诺书。</w:t>
            </w:r>
          </w:p>
        </w:tc>
      </w:tr>
      <w:tr w14:paraId="306374B1">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5C5DC1B3">
            <w:pPr>
              <w:spacing w:line="270" w:lineRule="exact"/>
              <w:jc w:val="center"/>
              <w:rPr>
                <w:rFonts w:ascii="宋体" w:hAnsi="宋体"/>
                <w:sz w:val="18"/>
                <w:szCs w:val="18"/>
              </w:rPr>
            </w:pPr>
            <w:r>
              <w:rPr>
                <w:rFonts w:ascii="宋体" w:hAnsi="宋体"/>
                <w:sz w:val="18"/>
                <w:szCs w:val="18"/>
              </w:rPr>
              <w:t>1</w:t>
            </w:r>
            <w:r>
              <w:rPr>
                <w:rFonts w:hint="eastAsia" w:ascii="宋体" w:hAnsi="宋体"/>
                <w:sz w:val="18"/>
                <w:szCs w:val="18"/>
              </w:rPr>
              <w:t>3</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50B40029">
            <w:pPr>
              <w:spacing w:line="270" w:lineRule="exact"/>
              <w:jc w:val="center"/>
              <w:rPr>
                <w:rFonts w:ascii="宋体" w:hAnsi="宋体"/>
                <w:sz w:val="18"/>
                <w:szCs w:val="18"/>
              </w:rPr>
            </w:pPr>
            <w:r>
              <w:rPr>
                <w:rFonts w:ascii="宋体" w:hAnsi="宋体"/>
                <w:sz w:val="18"/>
                <w:szCs w:val="18"/>
              </w:rPr>
              <w:t>节地论证材料</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0173D946">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218038B6">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5E77FF3D">
            <w:pPr>
              <w:spacing w:line="270" w:lineRule="exact"/>
              <w:rPr>
                <w:rFonts w:ascii="宋体" w:hAnsi="宋体"/>
                <w:sz w:val="18"/>
                <w:szCs w:val="18"/>
              </w:rPr>
            </w:pPr>
            <w:r>
              <w:rPr>
                <w:rFonts w:ascii="宋体" w:hAnsi="宋体"/>
                <w:sz w:val="18"/>
                <w:szCs w:val="18"/>
              </w:rPr>
              <w:t>临时用地超</w:t>
            </w:r>
            <w:r>
              <w:rPr>
                <w:rFonts w:hint="eastAsia" w:ascii="宋体" w:hAnsi="宋体"/>
                <w:sz w:val="18"/>
                <w:szCs w:val="18"/>
              </w:rPr>
              <w:t>出核定使用</w:t>
            </w:r>
            <w:r>
              <w:rPr>
                <w:rFonts w:ascii="宋体" w:hAnsi="宋体"/>
                <w:sz w:val="18"/>
                <w:szCs w:val="18"/>
              </w:rPr>
              <w:t>规模的，提供节地论证材料。</w:t>
            </w:r>
          </w:p>
        </w:tc>
      </w:tr>
      <w:tr w14:paraId="5FA825DE">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46F1DBDD">
            <w:pPr>
              <w:spacing w:line="270" w:lineRule="exact"/>
              <w:jc w:val="center"/>
              <w:rPr>
                <w:rFonts w:ascii="宋体" w:hAnsi="宋体"/>
                <w:sz w:val="18"/>
                <w:szCs w:val="18"/>
              </w:rPr>
            </w:pPr>
            <w:r>
              <w:rPr>
                <w:rFonts w:hint="eastAsia" w:ascii="宋体" w:hAnsi="宋体"/>
                <w:sz w:val="18"/>
                <w:szCs w:val="18"/>
              </w:rPr>
              <w:t>14</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6E230659">
            <w:pPr>
              <w:spacing w:line="270" w:lineRule="exact"/>
              <w:jc w:val="center"/>
              <w:rPr>
                <w:rFonts w:ascii="宋体" w:hAnsi="宋体"/>
                <w:sz w:val="18"/>
                <w:szCs w:val="18"/>
              </w:rPr>
            </w:pPr>
            <w:r>
              <w:rPr>
                <w:rFonts w:ascii="宋体" w:hAnsi="宋体"/>
                <w:sz w:val="18"/>
                <w:szCs w:val="18"/>
              </w:rPr>
              <w:t>自然资源部年度主动性考古发掘项目清单</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5063FCAC">
            <w:pPr>
              <w:spacing w:line="270" w:lineRule="exact"/>
              <w:jc w:val="center"/>
              <w:rPr>
                <w:rFonts w:ascii="宋体" w:hAnsi="宋体"/>
                <w:sz w:val="18"/>
                <w:szCs w:val="18"/>
              </w:rPr>
            </w:pPr>
            <w:r>
              <w:rPr>
                <w:rFonts w:ascii="宋体" w:hAnsi="宋体"/>
                <w:sz w:val="18"/>
                <w:szCs w:val="18"/>
              </w:rPr>
              <w:t>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48BB0C8A">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61F4B825">
            <w:pPr>
              <w:spacing w:line="270" w:lineRule="exact"/>
              <w:rPr>
                <w:rFonts w:ascii="宋体" w:hAnsi="宋体"/>
                <w:sz w:val="18"/>
                <w:szCs w:val="18"/>
              </w:rPr>
            </w:pPr>
            <w:r>
              <w:rPr>
                <w:rFonts w:hint="eastAsia" w:ascii="宋体" w:hAnsi="宋体"/>
                <w:sz w:val="18"/>
                <w:szCs w:val="18"/>
              </w:rPr>
              <w:t>列入</w:t>
            </w:r>
            <w:r>
              <w:rPr>
                <w:rFonts w:ascii="宋体" w:hAnsi="宋体"/>
                <w:sz w:val="18"/>
                <w:szCs w:val="18"/>
              </w:rPr>
              <w:t>自然资源部年度主动性考古发掘项目清单</w:t>
            </w:r>
            <w:r>
              <w:rPr>
                <w:rFonts w:hint="eastAsia" w:ascii="宋体" w:hAnsi="宋体"/>
                <w:sz w:val="18"/>
                <w:szCs w:val="18"/>
              </w:rPr>
              <w:t>的项目提供项目清单。</w:t>
            </w:r>
          </w:p>
        </w:tc>
      </w:tr>
      <w:tr w14:paraId="682C2263">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738CCF01">
            <w:pPr>
              <w:spacing w:line="270" w:lineRule="exact"/>
              <w:jc w:val="center"/>
              <w:rPr>
                <w:rFonts w:ascii="宋体" w:hAnsi="宋体"/>
                <w:sz w:val="18"/>
                <w:szCs w:val="18"/>
              </w:rPr>
            </w:pPr>
            <w:r>
              <w:rPr>
                <w:rFonts w:hint="eastAsia" w:ascii="宋体" w:hAnsi="宋体"/>
                <w:sz w:val="18"/>
                <w:szCs w:val="18"/>
              </w:rPr>
              <w:t>15</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3F5E5AD7">
            <w:pPr>
              <w:spacing w:line="270" w:lineRule="exact"/>
              <w:jc w:val="center"/>
              <w:rPr>
                <w:rFonts w:ascii="宋体" w:hAnsi="宋体"/>
                <w:sz w:val="18"/>
                <w:szCs w:val="18"/>
              </w:rPr>
            </w:pPr>
            <w:r>
              <w:rPr>
                <w:rFonts w:hint="eastAsia" w:ascii="宋体" w:hAnsi="宋体"/>
                <w:sz w:val="18"/>
                <w:szCs w:val="18"/>
              </w:rPr>
              <w:t>已批准临时用地土地复垦义务履行情况有关材料</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9C0F83F">
            <w:pPr>
              <w:spacing w:line="270" w:lineRule="exact"/>
              <w:jc w:val="center"/>
              <w:rPr>
                <w:rFonts w:ascii="宋体" w:hAnsi="宋体"/>
                <w:sz w:val="18"/>
                <w:szCs w:val="18"/>
              </w:rPr>
            </w:pPr>
            <w:r>
              <w:rPr>
                <w:rFonts w:ascii="宋体" w:hAnsi="宋体"/>
                <w:sz w:val="18"/>
                <w:szCs w:val="18"/>
              </w:rPr>
              <w:t>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0E5ACFF1">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0E949B71">
            <w:pPr>
              <w:spacing w:line="270" w:lineRule="exact"/>
              <w:rPr>
                <w:rFonts w:ascii="宋体" w:hAnsi="宋体"/>
                <w:sz w:val="18"/>
                <w:szCs w:val="18"/>
              </w:rPr>
            </w:pPr>
            <w:r>
              <w:rPr>
                <w:rFonts w:hint="eastAsia" w:ascii="宋体" w:hAnsi="宋体"/>
                <w:sz w:val="18"/>
                <w:szCs w:val="18"/>
              </w:rPr>
              <w:t>分区分期办理临时用地的提供已批准临时用地土地复垦情况的证明材料。</w:t>
            </w:r>
          </w:p>
        </w:tc>
      </w:tr>
    </w:tbl>
    <w:p w14:paraId="6E3D57D0">
      <w:pPr>
        <w:spacing w:line="588" w:lineRule="exact"/>
        <w:outlineLvl w:val="0"/>
        <w:rPr>
          <w:rFonts w:eastAsia="黑体"/>
          <w:kern w:val="0"/>
          <w:sz w:val="32"/>
          <w:szCs w:val="32"/>
        </w:rPr>
      </w:pPr>
    </w:p>
    <w:p w14:paraId="1D092214">
      <w:pPr>
        <w:spacing w:line="588" w:lineRule="exact"/>
        <w:outlineLvl w:val="0"/>
        <w:rPr>
          <w:rFonts w:eastAsia="微软雅黑"/>
          <w:bCs/>
          <w:sz w:val="32"/>
          <w:szCs w:val="32"/>
        </w:rPr>
      </w:pPr>
      <w:r>
        <w:rPr>
          <w:rFonts w:eastAsia="黑体"/>
          <w:kern w:val="0"/>
          <w:sz w:val="32"/>
          <w:szCs w:val="32"/>
        </w:rPr>
        <w:t>附件</w:t>
      </w:r>
      <w:r>
        <w:rPr>
          <w:rFonts w:eastAsia="仿宋_GB2312"/>
          <w:kern w:val="0"/>
          <w:sz w:val="32"/>
          <w:szCs w:val="32"/>
        </w:rPr>
        <w:t>5</w:t>
      </w:r>
    </w:p>
    <w:p w14:paraId="5BE23299">
      <w:pPr>
        <w:keepNext/>
        <w:keepLines/>
        <w:spacing w:line="588" w:lineRule="exact"/>
        <w:ind w:firstLine="1280" w:firstLineChars="400"/>
        <w:rPr>
          <w:rFonts w:eastAsia="方正小标宋简体"/>
          <w:bCs/>
          <w:sz w:val="32"/>
          <w:szCs w:val="32"/>
        </w:rPr>
      </w:pPr>
    </w:p>
    <w:p w14:paraId="10A071E5">
      <w:pPr>
        <w:keepNext/>
        <w:keepLines/>
        <w:spacing w:line="588" w:lineRule="exact"/>
        <w:jc w:val="center"/>
        <w:rPr>
          <w:rFonts w:eastAsia="方正小标宋简体"/>
          <w:bCs/>
          <w:sz w:val="44"/>
          <w:szCs w:val="44"/>
        </w:rPr>
      </w:pPr>
      <w:r>
        <w:rPr>
          <w:rFonts w:eastAsia="方正小标宋简体"/>
          <w:bCs/>
          <w:sz w:val="44"/>
          <w:szCs w:val="44"/>
        </w:rPr>
        <w:t>××项目临时用地选址申请</w:t>
      </w:r>
    </w:p>
    <w:p w14:paraId="126C2477">
      <w:pPr>
        <w:spacing w:line="588" w:lineRule="exact"/>
        <w:rPr>
          <w:rFonts w:eastAsia="仿宋_GB2312"/>
          <w:sz w:val="32"/>
          <w:szCs w:val="32"/>
        </w:rPr>
      </w:pPr>
    </w:p>
    <w:p w14:paraId="2C6696E5">
      <w:pPr>
        <w:spacing w:line="588" w:lineRule="exact"/>
        <w:rPr>
          <w:rFonts w:eastAsia="仿宋_GB2312"/>
          <w:sz w:val="32"/>
          <w:szCs w:val="32"/>
        </w:rPr>
      </w:pPr>
      <w:r>
        <w:rPr>
          <w:rFonts w:eastAsia="仿宋_GB2312"/>
          <w:sz w:val="32"/>
          <w:szCs w:val="32"/>
        </w:rPr>
        <w:t>××自然资源（和规划）局：</w:t>
      </w:r>
    </w:p>
    <w:p w14:paraId="3F47A543">
      <w:pPr>
        <w:spacing w:line="588" w:lineRule="exact"/>
        <w:ind w:firstLine="640" w:firstLineChars="200"/>
        <w:rPr>
          <w:rFonts w:eastAsia="仿宋_GB2312"/>
          <w:sz w:val="32"/>
          <w:szCs w:val="32"/>
        </w:rPr>
      </w:pPr>
      <w:r>
        <w:rPr>
          <w:rFonts w:eastAsia="仿宋_GB2312"/>
          <w:sz w:val="32"/>
          <w:szCs w:val="32"/>
        </w:rPr>
        <w:t>××项目于××年××月××日经《××××（填写项目批文）》（文号××）批准实施，（涉及永久建设用地的项目还需说明建设用地批复情况）。我单位为项目建设（或施工）单位，为满足项目施工（或勘查等）需要，拟在××乡（镇、街道）××村申请设置××（用途）临时用地，面积××公顷，使用时长为×年（或×个月）。</w:t>
      </w:r>
    </w:p>
    <w:p w14:paraId="7B27EC38">
      <w:pPr>
        <w:spacing w:line="588" w:lineRule="exact"/>
        <w:ind w:firstLine="640" w:firstLineChars="200"/>
        <w:rPr>
          <w:rFonts w:eastAsia="仿宋_GB2312"/>
          <w:sz w:val="32"/>
          <w:szCs w:val="32"/>
        </w:rPr>
      </w:pPr>
      <w:r>
        <w:rPr>
          <w:rFonts w:eastAsia="仿宋_GB2312"/>
          <w:sz w:val="32"/>
          <w:szCs w:val="32"/>
        </w:rPr>
        <w:t>根据《××××》（河南省临时用地管理相关文件）规定，特向贵单位提出选址申请。</w:t>
      </w:r>
    </w:p>
    <w:p w14:paraId="73A717A3">
      <w:pPr>
        <w:spacing w:line="588" w:lineRule="exact"/>
        <w:ind w:firstLine="640" w:firstLineChars="200"/>
        <w:rPr>
          <w:rFonts w:hint="eastAsia" w:eastAsia="仿宋_GB2312"/>
          <w:sz w:val="32"/>
          <w:szCs w:val="32"/>
        </w:rPr>
      </w:pPr>
    </w:p>
    <w:p w14:paraId="29F927E2">
      <w:pPr>
        <w:spacing w:line="588" w:lineRule="exact"/>
        <w:ind w:firstLine="640" w:firstLineChars="200"/>
        <w:rPr>
          <w:rFonts w:eastAsia="仿宋_GB2312"/>
          <w:sz w:val="32"/>
          <w:szCs w:val="32"/>
        </w:rPr>
      </w:pPr>
      <w:r>
        <w:rPr>
          <w:rFonts w:eastAsia="仿宋_GB2312"/>
          <w:sz w:val="32"/>
          <w:szCs w:val="32"/>
        </w:rPr>
        <w:t>附件：临时用地拟选址位置卫星影像图</w:t>
      </w:r>
    </w:p>
    <w:p w14:paraId="6CDC401E">
      <w:pPr>
        <w:spacing w:line="588" w:lineRule="exact"/>
        <w:ind w:firstLine="640" w:firstLineChars="200"/>
        <w:rPr>
          <w:rFonts w:hint="eastAsia" w:eastAsia="仿宋_GB2312"/>
          <w:sz w:val="32"/>
          <w:szCs w:val="32"/>
        </w:rPr>
      </w:pPr>
    </w:p>
    <w:p w14:paraId="08CC31FF">
      <w:pPr>
        <w:spacing w:line="588" w:lineRule="exact"/>
        <w:ind w:firstLine="640" w:firstLineChars="200"/>
        <w:rPr>
          <w:rFonts w:eastAsia="仿宋_GB2312"/>
          <w:sz w:val="32"/>
          <w:szCs w:val="32"/>
        </w:rPr>
      </w:pPr>
    </w:p>
    <w:p w14:paraId="204836B4">
      <w:pPr>
        <w:spacing w:line="588" w:lineRule="exact"/>
        <w:ind w:firstLine="640" w:firstLineChars="200"/>
        <w:jc w:val="center"/>
        <w:rPr>
          <w:rFonts w:eastAsia="方正仿宋简体"/>
          <w:sz w:val="32"/>
          <w:szCs w:val="32"/>
        </w:rPr>
      </w:pPr>
      <w:r>
        <w:rPr>
          <w:rFonts w:eastAsia="方正仿宋简体"/>
          <w:sz w:val="32"/>
          <w:szCs w:val="32"/>
        </w:rPr>
        <w:t xml:space="preserve">                             </w:t>
      </w:r>
    </w:p>
    <w:p w14:paraId="3DC98192">
      <w:pPr>
        <w:spacing w:line="588" w:lineRule="exact"/>
        <w:ind w:firstLine="640" w:firstLineChars="200"/>
        <w:jc w:val="center"/>
        <w:rPr>
          <w:rFonts w:eastAsia="仿宋_GB2312"/>
          <w:sz w:val="32"/>
          <w:szCs w:val="32"/>
        </w:rPr>
      </w:pPr>
      <w:r>
        <w:rPr>
          <w:rFonts w:eastAsia="方正仿宋简体"/>
          <w:sz w:val="32"/>
          <w:szCs w:val="32"/>
        </w:rPr>
        <w:t xml:space="preserve">                 </w:t>
      </w:r>
      <w:r>
        <w:rPr>
          <w:rFonts w:eastAsia="仿宋_GB2312"/>
          <w:sz w:val="32"/>
          <w:szCs w:val="32"/>
        </w:rPr>
        <w:t xml:space="preserve">     （公 章）</w:t>
      </w:r>
    </w:p>
    <w:p w14:paraId="07E3BFF6">
      <w:pPr>
        <w:spacing w:line="588" w:lineRule="exact"/>
        <w:ind w:firstLine="640" w:firstLineChars="200"/>
        <w:jc w:val="center"/>
        <w:rPr>
          <w:rFonts w:eastAsia="仿宋_GB2312"/>
          <w:sz w:val="32"/>
          <w:szCs w:val="32"/>
        </w:rPr>
      </w:pPr>
      <w:r>
        <w:rPr>
          <w:rFonts w:eastAsia="方正仿宋简体"/>
          <w:sz w:val="32"/>
          <w:szCs w:val="32"/>
        </w:rPr>
        <w:t xml:space="preserve">                     </w:t>
      </w:r>
      <w:r>
        <w:rPr>
          <w:rFonts w:eastAsia="仿宋_GB2312"/>
          <w:sz w:val="32"/>
          <w:szCs w:val="32"/>
        </w:rPr>
        <w:t xml:space="preserve"> 年  月  日</w:t>
      </w:r>
    </w:p>
    <w:p w14:paraId="042914E8">
      <w:pPr>
        <w:spacing w:line="588" w:lineRule="exact"/>
        <w:rPr>
          <w:rFonts w:eastAsia="黑体"/>
          <w:kern w:val="0"/>
          <w:sz w:val="32"/>
          <w:szCs w:val="32"/>
        </w:rPr>
      </w:pPr>
    </w:p>
    <w:p w14:paraId="711955DF">
      <w:pPr>
        <w:spacing w:line="588" w:lineRule="exact"/>
        <w:outlineLvl w:val="0"/>
        <w:rPr>
          <w:rFonts w:eastAsia="黑体"/>
          <w:kern w:val="0"/>
          <w:sz w:val="32"/>
          <w:szCs w:val="32"/>
        </w:rPr>
      </w:pPr>
    </w:p>
    <w:p w14:paraId="678718F3">
      <w:pPr>
        <w:spacing w:line="588" w:lineRule="exact"/>
        <w:outlineLvl w:val="0"/>
        <w:rPr>
          <w:rFonts w:eastAsia="黑体"/>
          <w:kern w:val="0"/>
          <w:sz w:val="32"/>
          <w:szCs w:val="32"/>
        </w:rPr>
      </w:pPr>
    </w:p>
    <w:p w14:paraId="157A989D">
      <w:pPr>
        <w:spacing w:line="588" w:lineRule="exact"/>
        <w:outlineLvl w:val="0"/>
        <w:rPr>
          <w:rFonts w:eastAsia="黑体"/>
          <w:sz w:val="32"/>
          <w:szCs w:val="32"/>
        </w:rPr>
      </w:pPr>
      <w:r>
        <w:rPr>
          <w:rFonts w:eastAsia="黑体"/>
          <w:kern w:val="0"/>
          <w:sz w:val="32"/>
          <w:szCs w:val="32"/>
        </w:rPr>
        <w:t>附件</w:t>
      </w:r>
      <w:r>
        <w:rPr>
          <w:rFonts w:eastAsia="仿宋_GB2312"/>
          <w:kern w:val="0"/>
          <w:sz w:val="32"/>
          <w:szCs w:val="32"/>
        </w:rPr>
        <w:t>6</w:t>
      </w:r>
    </w:p>
    <w:p w14:paraId="69D1D6B3">
      <w:pPr>
        <w:keepNext/>
        <w:keepLines/>
        <w:spacing w:line="588" w:lineRule="exact"/>
        <w:ind w:left="840" w:leftChars="400" w:firstLine="640" w:firstLineChars="200"/>
        <w:rPr>
          <w:rFonts w:eastAsia="微软雅黑"/>
          <w:bCs/>
          <w:sz w:val="32"/>
          <w:szCs w:val="32"/>
        </w:rPr>
      </w:pPr>
    </w:p>
    <w:p w14:paraId="6DD95616">
      <w:pPr>
        <w:keepNext/>
        <w:keepLines/>
        <w:spacing w:line="588" w:lineRule="exact"/>
        <w:jc w:val="center"/>
        <w:rPr>
          <w:rFonts w:eastAsia="方正小标宋简体"/>
          <w:bCs/>
          <w:sz w:val="44"/>
          <w:szCs w:val="44"/>
        </w:rPr>
      </w:pPr>
      <w:r>
        <w:rPr>
          <w:rFonts w:eastAsia="方正小标宋简体"/>
          <w:bCs/>
          <w:sz w:val="44"/>
          <w:szCs w:val="44"/>
        </w:rPr>
        <w:t>临时用地土地复垦承诺书</w:t>
      </w:r>
    </w:p>
    <w:p w14:paraId="5769CEE2">
      <w:pPr>
        <w:spacing w:line="588" w:lineRule="exact"/>
        <w:ind w:firstLine="640" w:firstLineChars="200"/>
        <w:rPr>
          <w:rFonts w:eastAsia="仿宋_GB2312"/>
          <w:sz w:val="32"/>
          <w:szCs w:val="32"/>
        </w:rPr>
      </w:pPr>
    </w:p>
    <w:p w14:paraId="07C93548">
      <w:pPr>
        <w:spacing w:line="588" w:lineRule="exact"/>
        <w:ind w:firstLine="640" w:firstLineChars="200"/>
        <w:rPr>
          <w:rFonts w:eastAsia="仿宋_GB2312"/>
          <w:sz w:val="32"/>
          <w:szCs w:val="32"/>
        </w:rPr>
      </w:pPr>
      <w:r>
        <w:rPr>
          <w:rFonts w:eastAsia="仿宋_GB2312"/>
          <w:sz w:val="32"/>
          <w:szCs w:val="32"/>
        </w:rPr>
        <w:t>我单位因××项目施工需要，根据《××××》（河南省临时用地管理相关文件）等规定，申请临时使用××乡（镇、街道）××村土地××公顷，使用期限为×年（或×个月），其中拌合站（或制梁场）用地××公顷，占用一般耕地××公顷，现我单位郑重承诺：</w:t>
      </w:r>
    </w:p>
    <w:p w14:paraId="370BF6DF">
      <w:pPr>
        <w:spacing w:line="588" w:lineRule="exact"/>
        <w:ind w:firstLine="640" w:firstLineChars="200"/>
        <w:rPr>
          <w:rFonts w:eastAsia="仿宋_GB2312"/>
          <w:sz w:val="32"/>
          <w:szCs w:val="32"/>
        </w:rPr>
      </w:pPr>
      <w:r>
        <w:rPr>
          <w:rFonts w:hint="eastAsia" w:ascii="仿宋_GB2312" w:eastAsia="仿宋_GB2312"/>
          <w:sz w:val="32"/>
          <w:szCs w:val="32"/>
        </w:rPr>
        <w:t>一、依法依规使用临时用地，不擅自改变用途，不修建永久</w:t>
      </w:r>
      <w:r>
        <w:rPr>
          <w:rFonts w:eastAsia="仿宋_GB2312"/>
          <w:sz w:val="32"/>
          <w:szCs w:val="32"/>
        </w:rPr>
        <w:t>性建（构）筑物，切实保护耕地。</w:t>
      </w:r>
    </w:p>
    <w:p w14:paraId="1D48DCAE">
      <w:pPr>
        <w:spacing w:line="588" w:lineRule="exact"/>
        <w:ind w:firstLine="640" w:firstLineChars="200"/>
        <w:rPr>
          <w:rFonts w:ascii="仿宋_GB2312" w:eastAsia="仿宋_GB2312"/>
          <w:sz w:val="32"/>
          <w:szCs w:val="32"/>
        </w:rPr>
      </w:pPr>
      <w:r>
        <w:rPr>
          <w:rFonts w:ascii="仿宋_GB2312" w:eastAsia="仿宋_GB2312"/>
          <w:sz w:val="32"/>
          <w:szCs w:val="32"/>
        </w:rPr>
        <w:t>二、不进行抵押、租赁、买卖、交换或进行违法活动，不损害群众利益。</w:t>
      </w:r>
    </w:p>
    <w:p w14:paraId="2884F2F2">
      <w:pPr>
        <w:spacing w:line="588" w:lineRule="exact"/>
        <w:ind w:firstLine="640" w:firstLineChars="200"/>
        <w:rPr>
          <w:rFonts w:eastAsia="仿宋_GB2312"/>
          <w:sz w:val="32"/>
          <w:szCs w:val="32"/>
        </w:rPr>
      </w:pPr>
      <w:r>
        <w:rPr>
          <w:rFonts w:ascii="仿宋_GB2312" w:eastAsia="仿宋_GB2312"/>
          <w:sz w:val="32"/>
          <w:szCs w:val="32"/>
        </w:rPr>
        <w:t>三、使用期满后，严格按照审核通过的《土地复垦方案》在</w:t>
      </w:r>
      <w:r>
        <w:rPr>
          <w:rFonts w:eastAsia="仿宋_GB2312"/>
          <w:sz w:val="32"/>
          <w:szCs w:val="32"/>
        </w:rPr>
        <w:t>复垦期限内完成土地复垦，恢复原种植条件，并确保验收合格。</w:t>
      </w:r>
    </w:p>
    <w:p w14:paraId="5F037B13">
      <w:pPr>
        <w:spacing w:line="588" w:lineRule="exact"/>
        <w:ind w:firstLine="640" w:firstLineChars="200"/>
        <w:rPr>
          <w:rFonts w:eastAsia="仿宋_GB2312"/>
          <w:sz w:val="32"/>
          <w:szCs w:val="32"/>
        </w:rPr>
      </w:pPr>
      <w:r>
        <w:rPr>
          <w:rFonts w:eastAsia="仿宋_GB2312"/>
          <w:sz w:val="32"/>
          <w:szCs w:val="32"/>
        </w:rPr>
        <w:t>如违反以上承诺，自愿承担自然资源主管部门依照法律法规规定进行的处罚。</w:t>
      </w:r>
    </w:p>
    <w:p w14:paraId="6A80605C">
      <w:pPr>
        <w:spacing w:line="588" w:lineRule="exact"/>
        <w:ind w:firstLine="640" w:firstLineChars="200"/>
        <w:jc w:val="right"/>
        <w:rPr>
          <w:rFonts w:eastAsia="仿宋_GB2312"/>
          <w:sz w:val="32"/>
          <w:szCs w:val="32"/>
        </w:rPr>
      </w:pPr>
      <w:r>
        <w:rPr>
          <w:rFonts w:eastAsia="仿宋_GB2312"/>
          <w:sz w:val="32"/>
          <w:szCs w:val="32"/>
        </w:rPr>
        <w:t xml:space="preserve">                </w:t>
      </w:r>
    </w:p>
    <w:p w14:paraId="59F14AB3">
      <w:pPr>
        <w:autoSpaceDN w:val="0"/>
        <w:spacing w:line="588" w:lineRule="exact"/>
        <w:ind w:firstLine="6080" w:firstLineChars="1900"/>
        <w:rPr>
          <w:rFonts w:hint="eastAsia" w:eastAsia="仿宋_GB2312"/>
          <w:sz w:val="32"/>
          <w:szCs w:val="32"/>
        </w:rPr>
      </w:pPr>
    </w:p>
    <w:p w14:paraId="0BAE1120">
      <w:pPr>
        <w:autoSpaceDN w:val="0"/>
        <w:spacing w:line="588" w:lineRule="exact"/>
        <w:ind w:firstLine="6080" w:firstLineChars="1900"/>
        <w:rPr>
          <w:rFonts w:hint="eastAsia" w:eastAsia="仿宋_GB2312"/>
          <w:sz w:val="32"/>
          <w:szCs w:val="32"/>
        </w:rPr>
      </w:pPr>
    </w:p>
    <w:p w14:paraId="2780E5C8">
      <w:pPr>
        <w:autoSpaceDN w:val="0"/>
        <w:spacing w:line="588" w:lineRule="exact"/>
        <w:ind w:firstLine="6080" w:firstLineChars="1900"/>
        <w:rPr>
          <w:rFonts w:eastAsia="仿宋_GB2312"/>
          <w:sz w:val="32"/>
          <w:szCs w:val="32"/>
        </w:rPr>
      </w:pPr>
      <w:r>
        <w:rPr>
          <w:rFonts w:eastAsia="仿宋_GB2312"/>
          <w:sz w:val="32"/>
          <w:szCs w:val="32"/>
        </w:rPr>
        <w:t>（公 章）</w:t>
      </w:r>
    </w:p>
    <w:p w14:paraId="57D81CD3">
      <w:pPr>
        <w:spacing w:line="588" w:lineRule="exact"/>
        <w:ind w:firstLine="5968" w:firstLineChars="1865"/>
        <w:rPr>
          <w:rFonts w:eastAsia="仿宋_GB2312"/>
          <w:sz w:val="32"/>
          <w:szCs w:val="32"/>
        </w:rPr>
      </w:pPr>
      <w:r>
        <w:rPr>
          <w:rFonts w:eastAsia="仿宋_GB2312"/>
          <w:sz w:val="32"/>
          <w:szCs w:val="32"/>
        </w:rPr>
        <w:t>年  月  日</w:t>
      </w:r>
    </w:p>
    <w:p w14:paraId="7927036B">
      <w:pPr>
        <w:spacing w:line="588" w:lineRule="exact"/>
        <w:outlineLvl w:val="0"/>
        <w:rPr>
          <w:rFonts w:eastAsia="黑体"/>
          <w:kern w:val="0"/>
          <w:sz w:val="32"/>
          <w:szCs w:val="32"/>
        </w:rPr>
      </w:pPr>
    </w:p>
    <w:p w14:paraId="5425B6C9">
      <w:pPr>
        <w:adjustRightInd w:val="0"/>
        <w:snapToGrid w:val="0"/>
        <w:spacing w:line="560" w:lineRule="exact"/>
        <w:rPr>
          <w:rFonts w:eastAsia="方正黑体_GBK"/>
          <w:sz w:val="32"/>
          <w:szCs w:val="32"/>
        </w:rPr>
      </w:pPr>
      <w:r>
        <w:rPr>
          <w:rFonts w:eastAsia="黑体"/>
          <w:kern w:val="0"/>
          <w:sz w:val="32"/>
          <w:szCs w:val="32"/>
        </w:rPr>
        <w:t>附件</w:t>
      </w:r>
      <w:r>
        <w:rPr>
          <w:rFonts w:eastAsia="仿宋_GB2312"/>
          <w:kern w:val="0"/>
          <w:sz w:val="32"/>
          <w:szCs w:val="32"/>
        </w:rPr>
        <w:t>7</w:t>
      </w:r>
    </w:p>
    <w:p w14:paraId="7D86E412">
      <w:pPr>
        <w:adjustRightInd w:val="0"/>
        <w:snapToGrid w:val="0"/>
        <w:spacing w:line="560" w:lineRule="exact"/>
        <w:ind w:left="840" w:leftChars="400" w:firstLine="640" w:firstLineChars="200"/>
        <w:rPr>
          <w:rFonts w:eastAsia="方正小标宋简体"/>
          <w:bCs/>
          <w:sz w:val="32"/>
          <w:szCs w:val="32"/>
        </w:rPr>
      </w:pPr>
    </w:p>
    <w:p w14:paraId="2B2526DB">
      <w:pPr>
        <w:adjustRightInd w:val="0"/>
        <w:snapToGrid w:val="0"/>
        <w:spacing w:line="560" w:lineRule="exact"/>
        <w:jc w:val="center"/>
        <w:rPr>
          <w:rFonts w:eastAsia="方正小标宋简体"/>
          <w:bCs/>
          <w:sz w:val="44"/>
          <w:szCs w:val="44"/>
        </w:rPr>
      </w:pPr>
      <w:r>
        <w:rPr>
          <w:rFonts w:eastAsia="方正小标宋简体"/>
          <w:bCs/>
          <w:sz w:val="44"/>
          <w:szCs w:val="44"/>
        </w:rPr>
        <w:t>××自然资源（和规划）局</w:t>
      </w:r>
    </w:p>
    <w:p w14:paraId="0CBCF1EE">
      <w:pPr>
        <w:adjustRightInd w:val="0"/>
        <w:snapToGrid w:val="0"/>
        <w:spacing w:line="560" w:lineRule="exact"/>
        <w:jc w:val="center"/>
        <w:rPr>
          <w:rFonts w:eastAsia="方正小标宋简体"/>
          <w:bCs/>
          <w:sz w:val="44"/>
          <w:szCs w:val="44"/>
        </w:rPr>
      </w:pPr>
      <w:r>
        <w:rPr>
          <w:rFonts w:eastAsia="方正小标宋简体"/>
          <w:bCs/>
          <w:sz w:val="44"/>
          <w:szCs w:val="44"/>
        </w:rPr>
        <w:t>关于××项目临时用地的选址意见</w:t>
      </w:r>
    </w:p>
    <w:p w14:paraId="3097286B">
      <w:pPr>
        <w:adjustRightInd w:val="0"/>
        <w:snapToGrid w:val="0"/>
        <w:spacing w:line="560" w:lineRule="exact"/>
        <w:rPr>
          <w:sz w:val="32"/>
          <w:szCs w:val="32"/>
        </w:rPr>
      </w:pPr>
    </w:p>
    <w:p w14:paraId="7F5BFB55">
      <w:pPr>
        <w:adjustRightInd w:val="0"/>
        <w:snapToGrid w:val="0"/>
        <w:spacing w:line="560" w:lineRule="exact"/>
        <w:rPr>
          <w:rFonts w:eastAsia="仿宋_GB2312"/>
          <w:sz w:val="32"/>
          <w:szCs w:val="32"/>
        </w:rPr>
      </w:pPr>
      <w:r>
        <w:rPr>
          <w:rFonts w:eastAsia="仿宋_GB2312"/>
          <w:sz w:val="32"/>
          <w:szCs w:val="32"/>
        </w:rPr>
        <w:t>××（申请单位名称）：</w:t>
      </w:r>
    </w:p>
    <w:p w14:paraId="625E743C">
      <w:pPr>
        <w:adjustRightInd w:val="0"/>
        <w:snapToGrid w:val="0"/>
        <w:spacing w:line="560" w:lineRule="exact"/>
        <w:ind w:firstLine="640" w:firstLineChars="200"/>
        <w:rPr>
          <w:rFonts w:eastAsia="仿宋_GB2312"/>
          <w:sz w:val="32"/>
          <w:szCs w:val="32"/>
        </w:rPr>
      </w:pPr>
      <w:r>
        <w:rPr>
          <w:rFonts w:eastAsia="仿宋_GB2312"/>
          <w:sz w:val="32"/>
          <w:szCs w:val="32"/>
        </w:rPr>
        <w:t>你单位报来的临时用地选址申请材料已收悉，根据《中华人共和国土地管理法》及相关法律法规，组织相关部门进行了审查，现提出以下意见：</w:t>
      </w:r>
    </w:p>
    <w:p w14:paraId="6D72D9DD">
      <w:pPr>
        <w:adjustRightInd w:val="0"/>
        <w:snapToGrid w:val="0"/>
        <w:spacing w:line="560" w:lineRule="exact"/>
        <w:ind w:firstLine="640" w:firstLineChars="200"/>
        <w:rPr>
          <w:rFonts w:eastAsia="仿宋_GB2312"/>
          <w:sz w:val="32"/>
          <w:szCs w:val="32"/>
        </w:rPr>
      </w:pPr>
      <w:r>
        <w:rPr>
          <w:rFonts w:eastAsia="仿宋_GB2312"/>
          <w:sz w:val="32"/>
          <w:szCs w:val="32"/>
        </w:rPr>
        <w:t>一、该临时用地服务于××项目，主要用途为××。</w:t>
      </w:r>
    </w:p>
    <w:p w14:paraId="1B5EC22B">
      <w:pPr>
        <w:adjustRightInd w:val="0"/>
        <w:snapToGrid w:val="0"/>
        <w:spacing w:line="560" w:lineRule="exact"/>
        <w:ind w:firstLine="640" w:firstLineChars="200"/>
        <w:rPr>
          <w:rFonts w:eastAsia="仿宋_GB2312"/>
          <w:sz w:val="32"/>
          <w:szCs w:val="32"/>
        </w:rPr>
      </w:pPr>
      <w:r>
        <w:rPr>
          <w:rFonts w:eastAsia="仿宋_GB2312"/>
          <w:sz w:val="32"/>
          <w:szCs w:val="32"/>
        </w:rPr>
        <w:t>二、临时用地总面积为××公顷，位于××乡（镇、街道）××村，其中农用地××公顷（一般耕地××公顷、永久基本农田××公顷、园地××公顷、林地××公顷、设施农用地××公顷、农村道路××公顷、其他农用地××公顷）、建设用地××公顷、未利用地××公顷。</w:t>
      </w:r>
    </w:p>
    <w:p w14:paraId="1559909A">
      <w:pPr>
        <w:adjustRightInd w:val="0"/>
        <w:snapToGrid w:val="0"/>
        <w:spacing w:line="560" w:lineRule="exact"/>
        <w:ind w:firstLine="640" w:firstLineChars="200"/>
        <w:rPr>
          <w:rFonts w:eastAsia="仿宋_GB2312"/>
          <w:sz w:val="32"/>
          <w:szCs w:val="32"/>
        </w:rPr>
      </w:pPr>
      <w:r>
        <w:rPr>
          <w:rFonts w:eastAsia="仿宋_GB2312"/>
          <w:sz w:val="32"/>
          <w:szCs w:val="32"/>
        </w:rPr>
        <w:t>三、临时用地选址符合国土空间规划管控规则，以及耕地保护与集约节约用地等相关政策要求，能够与周边交通运输、地形地貌较好衔接。</w:t>
      </w:r>
    </w:p>
    <w:p w14:paraId="662946F9">
      <w:pPr>
        <w:adjustRightInd w:val="0"/>
        <w:snapToGrid w:val="0"/>
        <w:spacing w:line="560" w:lineRule="exact"/>
        <w:ind w:firstLine="640" w:firstLineChars="200"/>
        <w:rPr>
          <w:rFonts w:eastAsia="仿宋_GB2312"/>
          <w:sz w:val="32"/>
          <w:szCs w:val="32"/>
          <w:lang w:val="zh-CN"/>
        </w:rPr>
      </w:pPr>
      <w:r>
        <w:rPr>
          <w:rFonts w:eastAsia="仿宋_GB2312"/>
          <w:sz w:val="32"/>
          <w:szCs w:val="32"/>
        </w:rPr>
        <w:t>四、说明是否涉及自然保护地、地质灾害易发区、饮用水源</w:t>
      </w:r>
      <w:r>
        <w:rPr>
          <w:rFonts w:eastAsia="仿宋_GB2312"/>
          <w:sz w:val="32"/>
          <w:szCs w:val="32"/>
          <w:lang w:val="zh-CN"/>
        </w:rPr>
        <w:t>保护区</w:t>
      </w:r>
      <w:r>
        <w:rPr>
          <w:rFonts w:eastAsia="仿宋_GB2312"/>
          <w:sz w:val="32"/>
          <w:szCs w:val="32"/>
        </w:rPr>
        <w:t>等</w:t>
      </w:r>
      <w:r>
        <w:rPr>
          <w:rFonts w:eastAsia="仿宋_GB2312"/>
          <w:sz w:val="32"/>
          <w:szCs w:val="32"/>
          <w:lang w:val="zh-CN"/>
        </w:rPr>
        <w:t>生态与安全敏感区域。</w:t>
      </w:r>
    </w:p>
    <w:p w14:paraId="62A284EA">
      <w:pPr>
        <w:adjustRightInd w:val="0"/>
        <w:snapToGrid w:val="0"/>
        <w:spacing w:line="560" w:lineRule="exact"/>
        <w:ind w:firstLine="640" w:firstLineChars="200"/>
        <w:rPr>
          <w:rFonts w:eastAsia="仿宋_GB2312"/>
          <w:sz w:val="32"/>
          <w:szCs w:val="32"/>
        </w:rPr>
      </w:pPr>
      <w:r>
        <w:rPr>
          <w:rFonts w:eastAsia="仿宋_GB2312"/>
          <w:sz w:val="32"/>
          <w:szCs w:val="32"/>
        </w:rPr>
        <w:t>五、我局同意该项目临时用地选址，请及时按相关要求编制土地复垦方案</w:t>
      </w:r>
      <w:r>
        <w:rPr>
          <w:rFonts w:eastAsia="仿宋_GB2312"/>
          <w:sz w:val="32"/>
          <w:szCs w:val="32"/>
          <w:lang w:val="zh-CN"/>
        </w:rPr>
        <w:t>，</w:t>
      </w:r>
      <w:r>
        <w:rPr>
          <w:rFonts w:eastAsia="仿宋_GB2312"/>
          <w:sz w:val="32"/>
          <w:szCs w:val="32"/>
        </w:rPr>
        <w:t>并按程序报批临时用地。</w:t>
      </w:r>
    </w:p>
    <w:p w14:paraId="43B81D0E">
      <w:pPr>
        <w:autoSpaceDN w:val="0"/>
        <w:spacing w:line="588" w:lineRule="exact"/>
        <w:ind w:firstLine="6080" w:firstLineChars="1900"/>
        <w:rPr>
          <w:rFonts w:eastAsia="仿宋_GB2312"/>
          <w:sz w:val="32"/>
          <w:szCs w:val="32"/>
        </w:rPr>
      </w:pPr>
      <w:r>
        <w:rPr>
          <w:rFonts w:eastAsia="仿宋_GB2312"/>
          <w:sz w:val="32"/>
          <w:szCs w:val="32"/>
        </w:rPr>
        <w:t>（公 章）</w:t>
      </w:r>
    </w:p>
    <w:p w14:paraId="2FAA2219">
      <w:pPr>
        <w:spacing w:line="588" w:lineRule="exact"/>
        <w:ind w:firstLine="5968" w:firstLineChars="1865"/>
        <w:rPr>
          <w:rFonts w:eastAsia="仿宋_GB2312"/>
          <w:sz w:val="32"/>
          <w:szCs w:val="32"/>
        </w:rPr>
      </w:pPr>
      <w:r>
        <w:rPr>
          <w:rFonts w:eastAsia="仿宋_GB2312"/>
          <w:sz w:val="32"/>
          <w:szCs w:val="32"/>
        </w:rPr>
        <w:t>年  月  日</w:t>
      </w:r>
    </w:p>
    <w:p w14:paraId="609ED7D7">
      <w:pPr>
        <w:spacing w:line="588" w:lineRule="exact"/>
        <w:jc w:val="left"/>
        <w:rPr>
          <w:rFonts w:hint="eastAsia" w:eastAsia="仿宋_GB2312"/>
          <w:kern w:val="0"/>
          <w:sz w:val="32"/>
          <w:szCs w:val="32"/>
          <w:lang w:eastAsia="zh-CN"/>
        </w:rPr>
      </w:pPr>
      <w:r>
        <w:rPr>
          <w:rFonts w:eastAsia="黑体"/>
          <w:kern w:val="0"/>
          <w:sz w:val="32"/>
          <w:szCs w:val="32"/>
        </w:rPr>
        <w:t>附件</w:t>
      </w:r>
      <w:r>
        <w:rPr>
          <w:rFonts w:hint="eastAsia" w:eastAsia="仿宋_GB2312"/>
          <w:kern w:val="0"/>
          <w:sz w:val="32"/>
          <w:szCs w:val="32"/>
          <w:lang w:val="en-US" w:eastAsia="zh-CN"/>
        </w:rPr>
        <w:t>8</w:t>
      </w:r>
    </w:p>
    <w:p w14:paraId="2D66FC81">
      <w:pPr>
        <w:spacing w:line="588" w:lineRule="exact"/>
        <w:jc w:val="left"/>
        <w:rPr>
          <w:rFonts w:hint="eastAsia" w:eastAsia="仿宋_GB2312"/>
          <w:kern w:val="0"/>
          <w:sz w:val="32"/>
          <w:szCs w:val="32"/>
        </w:rPr>
      </w:pPr>
    </w:p>
    <w:p w14:paraId="556C7316">
      <w:pPr>
        <w:keepNext/>
        <w:keepLines/>
        <w:spacing w:line="588" w:lineRule="exact"/>
        <w:jc w:val="center"/>
        <w:rPr>
          <w:rFonts w:eastAsia="方正小标宋简体"/>
          <w:bCs/>
          <w:sz w:val="44"/>
          <w:szCs w:val="44"/>
        </w:rPr>
      </w:pPr>
      <w:r>
        <w:rPr>
          <w:rFonts w:eastAsia="方正小标宋简体"/>
          <w:bCs/>
          <w:sz w:val="44"/>
          <w:szCs w:val="44"/>
        </w:rPr>
        <w:t>××自然资源（和规划）局</w:t>
      </w:r>
    </w:p>
    <w:p w14:paraId="5617D580">
      <w:pPr>
        <w:keepNext/>
        <w:keepLines/>
        <w:spacing w:line="588" w:lineRule="exact"/>
        <w:jc w:val="center"/>
        <w:rPr>
          <w:rFonts w:eastAsia="方正小标宋简体"/>
          <w:bCs/>
          <w:sz w:val="44"/>
          <w:szCs w:val="44"/>
        </w:rPr>
      </w:pPr>
      <w:r>
        <w:rPr>
          <w:rFonts w:eastAsia="方正小标宋简体"/>
          <w:bCs/>
          <w:sz w:val="44"/>
          <w:szCs w:val="44"/>
        </w:rPr>
        <w:t>关于《××临时用地项目土地复垦方案》的</w:t>
      </w:r>
    </w:p>
    <w:p w14:paraId="77E88B17">
      <w:pPr>
        <w:keepNext/>
        <w:keepLines/>
        <w:spacing w:line="588" w:lineRule="exact"/>
        <w:jc w:val="center"/>
        <w:rPr>
          <w:rFonts w:eastAsia="方正小标宋简体"/>
          <w:bCs/>
          <w:sz w:val="44"/>
          <w:szCs w:val="44"/>
        </w:rPr>
      </w:pPr>
      <w:r>
        <w:rPr>
          <w:rFonts w:eastAsia="方正小标宋简体"/>
          <w:bCs/>
          <w:sz w:val="44"/>
          <w:szCs w:val="44"/>
        </w:rPr>
        <w:t>审</w:t>
      </w:r>
      <w:r>
        <w:rPr>
          <w:rFonts w:hint="eastAsia" w:eastAsia="方正小标宋简体"/>
          <w:bCs/>
          <w:sz w:val="44"/>
          <w:szCs w:val="44"/>
        </w:rPr>
        <w:t xml:space="preserve">  </w:t>
      </w:r>
      <w:r>
        <w:rPr>
          <w:rFonts w:eastAsia="方正小标宋简体"/>
          <w:bCs/>
          <w:sz w:val="44"/>
          <w:szCs w:val="44"/>
        </w:rPr>
        <w:t>查</w:t>
      </w:r>
      <w:r>
        <w:rPr>
          <w:rFonts w:hint="eastAsia" w:eastAsia="方正小标宋简体"/>
          <w:bCs/>
          <w:sz w:val="44"/>
          <w:szCs w:val="44"/>
        </w:rPr>
        <w:t xml:space="preserve">  </w:t>
      </w:r>
      <w:r>
        <w:rPr>
          <w:rFonts w:eastAsia="方正小标宋简体"/>
          <w:bCs/>
          <w:sz w:val="44"/>
          <w:szCs w:val="44"/>
        </w:rPr>
        <w:t>意</w:t>
      </w:r>
      <w:r>
        <w:rPr>
          <w:rFonts w:hint="eastAsia" w:eastAsia="方正小标宋简体"/>
          <w:bCs/>
          <w:sz w:val="44"/>
          <w:szCs w:val="44"/>
        </w:rPr>
        <w:t xml:space="preserve">  </w:t>
      </w:r>
      <w:r>
        <w:rPr>
          <w:rFonts w:eastAsia="方正小标宋简体"/>
          <w:bCs/>
          <w:sz w:val="44"/>
          <w:szCs w:val="44"/>
        </w:rPr>
        <w:t>见</w:t>
      </w:r>
    </w:p>
    <w:p w14:paraId="635B8B6F">
      <w:pPr>
        <w:tabs>
          <w:tab w:val="left" w:pos="1696"/>
        </w:tabs>
        <w:spacing w:line="588" w:lineRule="exact"/>
        <w:ind w:left="12"/>
        <w:rPr>
          <w:rFonts w:eastAsia="仿宋_GB2312"/>
          <w:sz w:val="32"/>
          <w:szCs w:val="32"/>
        </w:rPr>
      </w:pPr>
    </w:p>
    <w:p w14:paraId="275D8285">
      <w:pPr>
        <w:spacing w:line="588" w:lineRule="exact"/>
        <w:rPr>
          <w:rFonts w:eastAsia="仿宋_GB2312"/>
          <w:sz w:val="32"/>
          <w:szCs w:val="32"/>
        </w:rPr>
      </w:pPr>
      <w:r>
        <w:rPr>
          <w:rFonts w:eastAsia="仿宋_GB2312"/>
          <w:sz w:val="32"/>
          <w:szCs w:val="32"/>
        </w:rPr>
        <w:t>××（申请单位名称）：</w:t>
      </w:r>
    </w:p>
    <w:p w14:paraId="5629D8FF">
      <w:pPr>
        <w:spacing w:line="588" w:lineRule="exact"/>
        <w:ind w:firstLine="640" w:firstLineChars="200"/>
        <w:rPr>
          <w:rFonts w:eastAsia="仿宋_GB2312"/>
          <w:sz w:val="32"/>
          <w:szCs w:val="32"/>
        </w:rPr>
      </w:pPr>
      <w:r>
        <w:rPr>
          <w:rFonts w:eastAsia="仿宋_GB2312"/>
          <w:sz w:val="32"/>
          <w:szCs w:val="32"/>
        </w:rPr>
        <w:t>××年××月××日，我局组织相关专家对《××项目临时用地土地复垦方案》（后称《方案》）进行了审查，意见如下：</w:t>
      </w:r>
    </w:p>
    <w:p w14:paraId="4E66D3A5">
      <w:pPr>
        <w:spacing w:line="588" w:lineRule="exact"/>
        <w:ind w:firstLine="640" w:firstLineChars="200"/>
        <w:rPr>
          <w:rFonts w:eastAsia="仿宋_GB2312"/>
          <w:sz w:val="32"/>
          <w:szCs w:val="32"/>
        </w:rPr>
      </w:pPr>
      <w:r>
        <w:rPr>
          <w:rFonts w:eastAsia="仿宋_GB2312"/>
          <w:sz w:val="32"/>
          <w:szCs w:val="32"/>
        </w:rPr>
        <w:t>一、该项目临时用地位于××县（市、区）××乡（镇、街道），总面积××公顷，其中农用地××公顷（一般耕地××公顷、永久基本农田××公顷、园地××公顷、林地××公顷公顷、设施农用地××公顷、农村道路××公顷、其他农用地××公顷）、建设用地××公顷、未利用地××公顷。</w:t>
      </w:r>
    </w:p>
    <w:p w14:paraId="3348B756">
      <w:pPr>
        <w:spacing w:line="588" w:lineRule="exact"/>
        <w:ind w:firstLine="640" w:firstLineChars="200"/>
        <w:rPr>
          <w:rFonts w:eastAsia="仿宋_GB2312"/>
          <w:sz w:val="32"/>
          <w:szCs w:val="32"/>
        </w:rPr>
      </w:pPr>
      <w:r>
        <w:rPr>
          <w:rFonts w:eastAsia="仿宋_GB2312"/>
          <w:sz w:val="32"/>
          <w:szCs w:val="32"/>
        </w:rPr>
        <w:t>二、复垦区面积为××公顷，复垦后可恢复一般耕地××公顷、永久基本农田××公顷、园地××公顷、林地××公顷、设施农用地××公顷、农村道路××公顷、其他农用地××公顷。土地复垦动态总投资××万元，单位面积投资××万元/公顷。</w:t>
      </w:r>
    </w:p>
    <w:p w14:paraId="2F7587B6">
      <w:pPr>
        <w:spacing w:line="588" w:lineRule="exact"/>
        <w:ind w:firstLine="640" w:firstLineChars="200"/>
        <w:rPr>
          <w:rFonts w:eastAsia="仿宋_GB2312"/>
          <w:sz w:val="32"/>
          <w:szCs w:val="32"/>
        </w:rPr>
      </w:pPr>
      <w:r>
        <w:rPr>
          <w:rFonts w:eastAsia="仿宋_GB2312"/>
          <w:sz w:val="32"/>
          <w:szCs w:val="32"/>
        </w:rPr>
        <w:t>三、《方案》中土地利用现状明确、土地损毁预测合理、复垦标准符合要求、复垦措施切实可行、土地复垦费用测算清晰，能够满足土地复垦实际需求。</w:t>
      </w:r>
    </w:p>
    <w:p w14:paraId="6C017F59">
      <w:pPr>
        <w:spacing w:line="588" w:lineRule="exact"/>
        <w:ind w:firstLine="640" w:firstLineChars="200"/>
        <w:rPr>
          <w:rFonts w:eastAsia="仿宋_GB2312"/>
          <w:sz w:val="32"/>
          <w:szCs w:val="32"/>
        </w:rPr>
      </w:pPr>
      <w:r>
        <w:rPr>
          <w:rFonts w:eastAsia="仿宋_GB2312"/>
          <w:sz w:val="32"/>
          <w:szCs w:val="32"/>
        </w:rPr>
        <w:t>四、本《方案》通过审查，用地单位要严格依据《方案》实施土地复垦，确保复垦质量，落实临时用地恢复责任，并及时完成土地复垦验收。</w:t>
      </w:r>
    </w:p>
    <w:p w14:paraId="7D16A27A">
      <w:pPr>
        <w:spacing w:line="588" w:lineRule="exact"/>
        <w:rPr>
          <w:rFonts w:eastAsia="仿宋_GB2312"/>
          <w:sz w:val="32"/>
          <w:szCs w:val="32"/>
        </w:rPr>
      </w:pPr>
      <w:r>
        <w:rPr>
          <w:rFonts w:eastAsia="仿宋_GB2312"/>
          <w:sz w:val="32"/>
          <w:szCs w:val="32"/>
        </w:rPr>
        <w:t xml:space="preserve">     </w:t>
      </w:r>
    </w:p>
    <w:p w14:paraId="52C8CE87">
      <w:pPr>
        <w:spacing w:line="588" w:lineRule="exact"/>
        <w:ind w:firstLine="640" w:firstLineChars="200"/>
        <w:rPr>
          <w:rFonts w:eastAsia="仿宋_GB2312"/>
          <w:sz w:val="32"/>
          <w:szCs w:val="32"/>
        </w:rPr>
      </w:pPr>
      <w:r>
        <w:rPr>
          <w:rFonts w:eastAsia="仿宋_GB2312"/>
          <w:sz w:val="32"/>
          <w:szCs w:val="32"/>
        </w:rPr>
        <w:t>附件：《××项目临时用地土地复垦方案专家审查意见》</w:t>
      </w:r>
    </w:p>
    <w:p w14:paraId="5EFF48AE">
      <w:pPr>
        <w:spacing w:line="588" w:lineRule="exact"/>
        <w:rPr>
          <w:rFonts w:hint="eastAsia" w:eastAsia="仿宋_GB2312"/>
          <w:sz w:val="32"/>
          <w:szCs w:val="32"/>
        </w:rPr>
      </w:pPr>
    </w:p>
    <w:p w14:paraId="3C7D03B4">
      <w:pPr>
        <w:spacing w:line="588" w:lineRule="exact"/>
        <w:rPr>
          <w:rFonts w:hint="eastAsia" w:eastAsia="仿宋_GB2312"/>
          <w:sz w:val="32"/>
          <w:szCs w:val="32"/>
        </w:rPr>
      </w:pPr>
    </w:p>
    <w:p w14:paraId="6DED5C6D">
      <w:pPr>
        <w:spacing w:line="588" w:lineRule="exact"/>
        <w:rPr>
          <w:rFonts w:eastAsia="仿宋_GB2312"/>
          <w:sz w:val="32"/>
          <w:szCs w:val="32"/>
        </w:rPr>
      </w:pPr>
    </w:p>
    <w:p w14:paraId="2C302BBF">
      <w:pPr>
        <w:autoSpaceDN w:val="0"/>
        <w:spacing w:line="588" w:lineRule="exact"/>
        <w:ind w:firstLine="6080" w:firstLineChars="1900"/>
        <w:rPr>
          <w:rFonts w:eastAsia="仿宋_GB2312"/>
          <w:sz w:val="32"/>
          <w:szCs w:val="32"/>
        </w:rPr>
      </w:pPr>
      <w:r>
        <w:rPr>
          <w:rFonts w:eastAsia="仿宋_GB2312"/>
          <w:sz w:val="32"/>
          <w:szCs w:val="32"/>
        </w:rPr>
        <w:t>（公 章）</w:t>
      </w:r>
    </w:p>
    <w:p w14:paraId="453A800E">
      <w:pPr>
        <w:spacing w:line="588" w:lineRule="exact"/>
        <w:ind w:firstLine="5968" w:firstLineChars="1865"/>
        <w:rPr>
          <w:rFonts w:eastAsia="仿宋_GB2312"/>
          <w:sz w:val="32"/>
          <w:szCs w:val="32"/>
        </w:rPr>
      </w:pPr>
      <w:r>
        <w:rPr>
          <w:rFonts w:eastAsia="仿宋_GB2312"/>
          <w:sz w:val="32"/>
          <w:szCs w:val="32"/>
        </w:rPr>
        <w:t>年  月  日</w:t>
      </w:r>
    </w:p>
    <w:p w14:paraId="7669384A">
      <w:pPr>
        <w:spacing w:line="588" w:lineRule="exact"/>
        <w:outlineLvl w:val="0"/>
        <w:rPr>
          <w:rFonts w:eastAsia="黑体"/>
          <w:kern w:val="0"/>
          <w:sz w:val="32"/>
          <w:szCs w:val="32"/>
        </w:rPr>
      </w:pPr>
    </w:p>
    <w:p w14:paraId="56ABE3FE">
      <w:pPr>
        <w:spacing w:line="588" w:lineRule="exact"/>
        <w:outlineLvl w:val="0"/>
        <w:rPr>
          <w:rFonts w:eastAsia="黑体"/>
          <w:kern w:val="0"/>
          <w:sz w:val="32"/>
          <w:szCs w:val="32"/>
        </w:rPr>
      </w:pPr>
    </w:p>
    <w:p w14:paraId="6636BB68">
      <w:pPr>
        <w:spacing w:line="588" w:lineRule="exact"/>
        <w:outlineLvl w:val="0"/>
        <w:rPr>
          <w:rFonts w:eastAsia="黑体"/>
          <w:kern w:val="0"/>
          <w:sz w:val="32"/>
          <w:szCs w:val="32"/>
        </w:rPr>
      </w:pPr>
    </w:p>
    <w:p w14:paraId="31E452D1">
      <w:pPr>
        <w:spacing w:line="588" w:lineRule="exact"/>
        <w:outlineLvl w:val="0"/>
        <w:rPr>
          <w:rFonts w:eastAsia="黑体"/>
          <w:kern w:val="0"/>
          <w:sz w:val="32"/>
          <w:szCs w:val="32"/>
        </w:rPr>
      </w:pPr>
    </w:p>
    <w:p w14:paraId="0E14AB09">
      <w:pPr>
        <w:spacing w:line="588" w:lineRule="exact"/>
        <w:outlineLvl w:val="0"/>
        <w:rPr>
          <w:rFonts w:eastAsia="黑体"/>
          <w:kern w:val="0"/>
          <w:sz w:val="32"/>
          <w:szCs w:val="32"/>
        </w:rPr>
      </w:pPr>
    </w:p>
    <w:p w14:paraId="73A82EDF">
      <w:pPr>
        <w:spacing w:line="588" w:lineRule="exact"/>
        <w:outlineLvl w:val="0"/>
        <w:rPr>
          <w:rFonts w:eastAsia="黑体"/>
          <w:kern w:val="0"/>
          <w:sz w:val="32"/>
          <w:szCs w:val="32"/>
        </w:rPr>
      </w:pPr>
    </w:p>
    <w:p w14:paraId="5FF8D7AC">
      <w:pPr>
        <w:spacing w:line="588" w:lineRule="exact"/>
        <w:outlineLvl w:val="0"/>
        <w:rPr>
          <w:rFonts w:eastAsia="黑体"/>
          <w:kern w:val="0"/>
          <w:sz w:val="32"/>
          <w:szCs w:val="32"/>
        </w:rPr>
      </w:pPr>
    </w:p>
    <w:p w14:paraId="6C3E5419">
      <w:pPr>
        <w:spacing w:line="588" w:lineRule="exact"/>
        <w:outlineLvl w:val="0"/>
        <w:rPr>
          <w:rFonts w:eastAsia="黑体"/>
          <w:kern w:val="0"/>
          <w:sz w:val="32"/>
          <w:szCs w:val="32"/>
        </w:rPr>
      </w:pPr>
    </w:p>
    <w:p w14:paraId="3CB5B59F">
      <w:pPr>
        <w:spacing w:line="588" w:lineRule="exact"/>
        <w:outlineLvl w:val="0"/>
        <w:rPr>
          <w:rFonts w:eastAsia="黑体"/>
          <w:kern w:val="0"/>
          <w:sz w:val="32"/>
          <w:szCs w:val="32"/>
        </w:rPr>
      </w:pPr>
    </w:p>
    <w:p w14:paraId="5649EF59">
      <w:pPr>
        <w:spacing w:line="588" w:lineRule="exact"/>
        <w:outlineLvl w:val="0"/>
        <w:rPr>
          <w:rFonts w:eastAsia="黑体"/>
          <w:kern w:val="0"/>
          <w:sz w:val="32"/>
          <w:szCs w:val="32"/>
        </w:rPr>
      </w:pPr>
    </w:p>
    <w:p w14:paraId="52C2A976">
      <w:pPr>
        <w:spacing w:line="588" w:lineRule="exact"/>
        <w:outlineLvl w:val="0"/>
        <w:rPr>
          <w:rFonts w:eastAsia="黑体"/>
          <w:kern w:val="0"/>
          <w:sz w:val="32"/>
          <w:szCs w:val="32"/>
        </w:rPr>
      </w:pPr>
    </w:p>
    <w:p w14:paraId="201909F5">
      <w:pPr>
        <w:spacing w:line="588" w:lineRule="exact"/>
        <w:rPr>
          <w:rFonts w:eastAsia="黑体"/>
          <w:kern w:val="0"/>
          <w:sz w:val="32"/>
          <w:szCs w:val="32"/>
        </w:rPr>
      </w:pPr>
    </w:p>
    <w:p w14:paraId="04F7C1B0">
      <w:pPr>
        <w:spacing w:line="588" w:lineRule="exact"/>
        <w:rPr>
          <w:rFonts w:hint="eastAsia" w:eastAsia="黑体"/>
          <w:kern w:val="0"/>
          <w:sz w:val="32"/>
          <w:szCs w:val="32"/>
        </w:rPr>
      </w:pPr>
    </w:p>
    <w:p w14:paraId="175EA72B">
      <w:pPr>
        <w:spacing w:line="588" w:lineRule="exact"/>
        <w:outlineLvl w:val="0"/>
        <w:rPr>
          <w:rFonts w:hint="eastAsia" w:eastAsia="仿宋_GB2312"/>
          <w:kern w:val="0"/>
          <w:sz w:val="32"/>
          <w:szCs w:val="32"/>
          <w:lang w:eastAsia="zh-CN"/>
        </w:rPr>
      </w:pPr>
      <w:r>
        <w:rPr>
          <w:rFonts w:eastAsia="黑体"/>
          <w:kern w:val="0"/>
          <w:sz w:val="32"/>
          <w:szCs w:val="32"/>
        </w:rPr>
        <w:t>附件</w:t>
      </w:r>
      <w:r>
        <w:rPr>
          <w:rFonts w:hint="eastAsia" w:eastAsia="仿宋_GB2312"/>
          <w:kern w:val="0"/>
          <w:sz w:val="32"/>
          <w:szCs w:val="32"/>
          <w:lang w:val="en-US" w:eastAsia="zh-CN"/>
        </w:rPr>
        <w:t>9</w:t>
      </w:r>
    </w:p>
    <w:p w14:paraId="6CD4543B">
      <w:pPr>
        <w:spacing w:line="588" w:lineRule="exact"/>
        <w:rPr>
          <w:rFonts w:eastAsia="方正黑体_GBK"/>
          <w:sz w:val="32"/>
          <w:szCs w:val="32"/>
        </w:rPr>
      </w:pPr>
    </w:p>
    <w:p w14:paraId="04658CDD">
      <w:pPr>
        <w:keepNext/>
        <w:keepLines/>
        <w:spacing w:line="588" w:lineRule="exact"/>
        <w:jc w:val="center"/>
        <w:rPr>
          <w:rFonts w:eastAsia="方正小标宋简体"/>
          <w:sz w:val="44"/>
          <w:szCs w:val="44"/>
        </w:rPr>
      </w:pPr>
      <w:r>
        <w:rPr>
          <w:rFonts w:eastAsia="方正小标宋简体"/>
          <w:bCs/>
          <w:sz w:val="44"/>
          <w:szCs w:val="44"/>
        </w:rPr>
        <w:t>××自然资源（和规划）局</w:t>
      </w:r>
    </w:p>
    <w:p w14:paraId="4AECD575">
      <w:pPr>
        <w:spacing w:line="588" w:lineRule="exact"/>
        <w:jc w:val="center"/>
        <w:rPr>
          <w:rFonts w:hint="eastAsia" w:eastAsia="方正小标宋简体"/>
          <w:bCs/>
          <w:sz w:val="44"/>
          <w:szCs w:val="44"/>
        </w:rPr>
      </w:pPr>
      <w:r>
        <w:rPr>
          <w:rFonts w:eastAsia="方正小标宋简体"/>
          <w:sz w:val="44"/>
          <w:szCs w:val="44"/>
        </w:rPr>
        <w:t>关于</w:t>
      </w:r>
      <w:r>
        <w:rPr>
          <w:rFonts w:eastAsia="方正小标宋简体"/>
          <w:bCs/>
          <w:sz w:val="44"/>
          <w:szCs w:val="44"/>
        </w:rPr>
        <w:t>××项目临时用地占用永久基本农田或</w:t>
      </w:r>
    </w:p>
    <w:p w14:paraId="578BEF67">
      <w:pPr>
        <w:spacing w:line="588" w:lineRule="exact"/>
        <w:jc w:val="center"/>
        <w:rPr>
          <w:rFonts w:eastAsia="方正小标宋简体"/>
          <w:bCs/>
          <w:sz w:val="44"/>
          <w:szCs w:val="44"/>
        </w:rPr>
      </w:pPr>
      <w:r>
        <w:rPr>
          <w:rFonts w:eastAsia="方正小标宋简体"/>
          <w:bCs/>
          <w:sz w:val="44"/>
          <w:szCs w:val="44"/>
        </w:rPr>
        <w:t>耕地的论证意见</w:t>
      </w:r>
    </w:p>
    <w:p w14:paraId="205B4261">
      <w:pPr>
        <w:spacing w:line="588" w:lineRule="exact"/>
        <w:rPr>
          <w:sz w:val="32"/>
          <w:szCs w:val="32"/>
        </w:rPr>
      </w:pPr>
    </w:p>
    <w:p w14:paraId="59C2993C">
      <w:pPr>
        <w:spacing w:line="588" w:lineRule="exact"/>
        <w:rPr>
          <w:rFonts w:eastAsia="仿宋_GB2312"/>
          <w:sz w:val="32"/>
          <w:szCs w:val="32"/>
        </w:rPr>
      </w:pPr>
      <w:r>
        <w:rPr>
          <w:rFonts w:eastAsia="仿宋_GB2312"/>
          <w:sz w:val="32"/>
          <w:szCs w:val="32"/>
        </w:rPr>
        <w:t>××（申请单位名称）：</w:t>
      </w:r>
    </w:p>
    <w:p w14:paraId="751A4A21">
      <w:pPr>
        <w:spacing w:line="588" w:lineRule="exact"/>
        <w:ind w:firstLine="640" w:firstLineChars="200"/>
        <w:rPr>
          <w:rFonts w:eastAsia="仿宋_GB2312"/>
          <w:sz w:val="32"/>
          <w:szCs w:val="32"/>
        </w:rPr>
      </w:pPr>
      <w:r>
        <w:rPr>
          <w:rFonts w:eastAsia="仿宋_GB2312"/>
          <w:sz w:val="32"/>
          <w:szCs w:val="32"/>
        </w:rPr>
        <w:t>你单位报来的论证申请已收悉，我局依据法律法规文件要求及项目资料，组织进行了论证，现提出以下意见：</w:t>
      </w:r>
    </w:p>
    <w:p w14:paraId="269064E8">
      <w:pPr>
        <w:spacing w:line="588" w:lineRule="exact"/>
        <w:ind w:firstLine="640" w:firstLineChars="200"/>
        <w:rPr>
          <w:rFonts w:eastAsia="仿宋_GB2312"/>
          <w:sz w:val="32"/>
          <w:szCs w:val="32"/>
        </w:rPr>
      </w:pPr>
      <w:r>
        <w:rPr>
          <w:rFonts w:eastAsia="仿宋_GB2312"/>
          <w:sz w:val="32"/>
          <w:szCs w:val="32"/>
        </w:rPr>
        <w:t>一、项目拟临时使用土地××公顷，其中一般耕地××公顷、永久基本农田××公顷，主要用途为××。</w:t>
      </w:r>
    </w:p>
    <w:p w14:paraId="108BC8B4">
      <w:pPr>
        <w:spacing w:line="588" w:lineRule="exact"/>
        <w:ind w:firstLine="640" w:firstLineChars="200"/>
        <w:rPr>
          <w:rFonts w:eastAsia="仿宋_GB2312"/>
          <w:sz w:val="32"/>
          <w:szCs w:val="32"/>
        </w:rPr>
      </w:pPr>
      <w:r>
        <w:rPr>
          <w:rFonts w:eastAsia="仿宋_GB2312"/>
          <w:sz w:val="32"/>
          <w:szCs w:val="32"/>
        </w:rPr>
        <w:t>二、结合项目主体工程位置、用地需求及周边可用土地情况研判，临时用地确实无法避让耕地或永久基本农田。</w:t>
      </w:r>
    </w:p>
    <w:p w14:paraId="727BA0BF">
      <w:pPr>
        <w:spacing w:line="588" w:lineRule="exact"/>
        <w:ind w:firstLine="570"/>
        <w:rPr>
          <w:rFonts w:eastAsia="仿宋_GB2312"/>
          <w:sz w:val="32"/>
          <w:szCs w:val="32"/>
        </w:rPr>
      </w:pPr>
      <w:r>
        <w:rPr>
          <w:rFonts w:eastAsia="仿宋_GB2312"/>
          <w:sz w:val="32"/>
          <w:szCs w:val="32"/>
        </w:rPr>
        <w:t>三、经论证，该项目临时用地通过复垦措施，能够确保耕地或永久基本农田，恢复原有种植条件，确保原地类数量不减少、质量不下降、农民利益有保障。</w:t>
      </w:r>
    </w:p>
    <w:p w14:paraId="095BB2DD">
      <w:pPr>
        <w:spacing w:line="588" w:lineRule="exact"/>
        <w:ind w:firstLine="570"/>
        <w:rPr>
          <w:rFonts w:hint="eastAsia" w:eastAsia="仿宋_GB2312"/>
          <w:sz w:val="32"/>
          <w:szCs w:val="32"/>
        </w:rPr>
      </w:pPr>
      <w:r>
        <w:rPr>
          <w:rFonts w:eastAsia="仿宋_GB2312"/>
          <w:sz w:val="32"/>
          <w:szCs w:val="32"/>
        </w:rPr>
        <w:t>四、综上所述，同意该项目临时使用耕地或永久基本农田，使用时，应通过耕地耕作层剥离再利用等工程技术，减少对耕作层的破坏。使用到期后，应及时复垦并按照有关规定进行验收。</w:t>
      </w:r>
    </w:p>
    <w:p w14:paraId="35B55E65">
      <w:pPr>
        <w:spacing w:line="588" w:lineRule="exact"/>
        <w:ind w:firstLine="570"/>
        <w:rPr>
          <w:rFonts w:eastAsia="仿宋_GB2312"/>
          <w:sz w:val="32"/>
          <w:szCs w:val="32"/>
        </w:rPr>
      </w:pPr>
    </w:p>
    <w:p w14:paraId="0C081D52">
      <w:pPr>
        <w:autoSpaceDN w:val="0"/>
        <w:spacing w:line="588" w:lineRule="exact"/>
        <w:ind w:firstLine="6080" w:firstLineChars="1900"/>
        <w:rPr>
          <w:rFonts w:eastAsia="仿宋_GB2312"/>
          <w:sz w:val="32"/>
          <w:szCs w:val="32"/>
        </w:rPr>
      </w:pPr>
      <w:r>
        <w:rPr>
          <w:rFonts w:eastAsia="仿宋_GB2312"/>
          <w:sz w:val="32"/>
          <w:szCs w:val="32"/>
        </w:rPr>
        <w:t>（公 章）</w:t>
      </w:r>
    </w:p>
    <w:p w14:paraId="3A590A7B">
      <w:pPr>
        <w:spacing w:line="588" w:lineRule="exact"/>
        <w:ind w:firstLine="5968" w:firstLineChars="1865"/>
        <w:rPr>
          <w:rFonts w:eastAsia="仿宋_GB2312"/>
          <w:sz w:val="32"/>
          <w:szCs w:val="32"/>
        </w:rPr>
      </w:pPr>
      <w:r>
        <w:rPr>
          <w:rFonts w:eastAsia="仿宋_GB2312"/>
          <w:sz w:val="32"/>
          <w:szCs w:val="32"/>
        </w:rPr>
        <w:t>年  月  日</w:t>
      </w:r>
    </w:p>
    <w:p w14:paraId="3DCC0611">
      <w:pPr>
        <w:spacing w:line="588" w:lineRule="exact"/>
        <w:rPr>
          <w:rFonts w:hint="eastAsia" w:eastAsia="仿宋_GB2312"/>
          <w:kern w:val="0"/>
          <w:sz w:val="32"/>
          <w:szCs w:val="32"/>
        </w:rPr>
      </w:pPr>
      <w:r>
        <w:rPr>
          <w:rFonts w:eastAsia="黑体"/>
          <w:kern w:val="0"/>
          <w:sz w:val="32"/>
          <w:szCs w:val="32"/>
        </w:rPr>
        <w:t>附件</w:t>
      </w:r>
      <w:r>
        <w:rPr>
          <w:rFonts w:eastAsia="仿宋_GB2312"/>
          <w:kern w:val="0"/>
          <w:sz w:val="32"/>
          <w:szCs w:val="32"/>
        </w:rPr>
        <w:t>10</w:t>
      </w:r>
    </w:p>
    <w:p w14:paraId="06864CB9">
      <w:pPr>
        <w:spacing w:line="588" w:lineRule="exact"/>
        <w:rPr>
          <w:rFonts w:eastAsia="黑体"/>
          <w:kern w:val="0"/>
          <w:sz w:val="32"/>
          <w:szCs w:val="32"/>
        </w:rPr>
      </w:pPr>
    </w:p>
    <w:p w14:paraId="482622C5">
      <w:pPr>
        <w:keepNext/>
        <w:keepLines/>
        <w:spacing w:line="588" w:lineRule="exact"/>
        <w:jc w:val="center"/>
        <w:rPr>
          <w:rFonts w:eastAsia="方正小标宋简体"/>
          <w:bCs/>
          <w:sz w:val="44"/>
          <w:szCs w:val="44"/>
        </w:rPr>
      </w:pPr>
      <w:r>
        <w:rPr>
          <w:rFonts w:eastAsia="方正小标宋简体"/>
          <w:bCs/>
          <w:sz w:val="44"/>
          <w:szCs w:val="44"/>
        </w:rPr>
        <w:t>临时使用土地合同</w:t>
      </w:r>
    </w:p>
    <w:p w14:paraId="1B9C22D4">
      <w:pPr>
        <w:spacing w:line="588" w:lineRule="exact"/>
        <w:rPr>
          <w:sz w:val="32"/>
          <w:szCs w:val="32"/>
        </w:rPr>
      </w:pPr>
    </w:p>
    <w:p w14:paraId="438E18C7">
      <w:pPr>
        <w:spacing w:line="588" w:lineRule="exact"/>
        <w:rPr>
          <w:rFonts w:eastAsia="仿宋_GB2312"/>
          <w:sz w:val="32"/>
          <w:szCs w:val="32"/>
        </w:rPr>
      </w:pPr>
      <w:r>
        <w:rPr>
          <w:rFonts w:eastAsia="仿宋_GB2312"/>
          <w:sz w:val="32"/>
          <w:szCs w:val="32"/>
        </w:rPr>
        <w:t>甲方（供地方）：××（单位）</w:t>
      </w:r>
    </w:p>
    <w:p w14:paraId="66626714">
      <w:pPr>
        <w:spacing w:line="588" w:lineRule="exact"/>
        <w:rPr>
          <w:rFonts w:eastAsia="仿宋_GB2312"/>
          <w:sz w:val="32"/>
          <w:szCs w:val="32"/>
        </w:rPr>
      </w:pPr>
      <w:r>
        <w:rPr>
          <w:rFonts w:eastAsia="仿宋_GB2312"/>
          <w:sz w:val="32"/>
          <w:szCs w:val="32"/>
        </w:rPr>
        <w:t>乙方（用地方）：××（单位）</w:t>
      </w:r>
    </w:p>
    <w:p w14:paraId="04138170">
      <w:pPr>
        <w:spacing w:line="588" w:lineRule="exact"/>
        <w:ind w:firstLine="640" w:firstLineChars="200"/>
        <w:rPr>
          <w:rFonts w:eastAsia="仿宋_GB2312"/>
          <w:sz w:val="32"/>
          <w:szCs w:val="32"/>
        </w:rPr>
      </w:pPr>
      <w:r>
        <w:rPr>
          <w:rFonts w:eastAsia="仿宋_GB2312"/>
          <w:sz w:val="32"/>
          <w:szCs w:val="32"/>
        </w:rPr>
        <w:t>乙方因××项目</w:t>
      </w:r>
      <w:r>
        <w:rPr>
          <w:rFonts w:eastAsia="仿宋_GB2312"/>
          <w:kern w:val="0"/>
          <w:sz w:val="32"/>
          <w:szCs w:val="32"/>
        </w:rPr>
        <w:t>施工</w:t>
      </w:r>
      <w:r>
        <w:rPr>
          <w:rFonts w:eastAsia="仿宋_GB2312"/>
          <w:sz w:val="32"/>
          <w:szCs w:val="32"/>
        </w:rPr>
        <w:t>（或勘查等）需要临时使用甲方土地，甲方同意提供临时用地。根据《中华人民共和国土地管理法》及有关法律法规规定，甲乙双方经过共同协商，签订如下合同：</w:t>
      </w:r>
    </w:p>
    <w:p w14:paraId="6A16138E">
      <w:pPr>
        <w:spacing w:line="588" w:lineRule="exact"/>
        <w:ind w:firstLine="640" w:firstLineChars="200"/>
        <w:outlineLvl w:val="0"/>
        <w:rPr>
          <w:rFonts w:eastAsia="黑体"/>
          <w:sz w:val="32"/>
          <w:szCs w:val="32"/>
        </w:rPr>
      </w:pPr>
      <w:r>
        <w:rPr>
          <w:rFonts w:eastAsia="黑体"/>
          <w:sz w:val="32"/>
          <w:szCs w:val="32"/>
        </w:rPr>
        <w:t>一、临时用地的位置、性质、四至范围</w:t>
      </w:r>
    </w:p>
    <w:p w14:paraId="1CBF0529">
      <w:pPr>
        <w:spacing w:line="588" w:lineRule="exact"/>
        <w:ind w:firstLine="640" w:firstLineChars="200"/>
        <w:jc w:val="left"/>
        <w:rPr>
          <w:rFonts w:eastAsia="仿宋_GB2312"/>
          <w:sz w:val="32"/>
          <w:szCs w:val="32"/>
        </w:rPr>
      </w:pPr>
      <w:r>
        <w:rPr>
          <w:rFonts w:eastAsia="仿宋_GB2312"/>
          <w:sz w:val="32"/>
          <w:szCs w:val="32"/>
        </w:rPr>
        <w:t>该宗地位于</w:t>
      </w:r>
      <w:r>
        <w:rPr>
          <w:rFonts w:eastAsia="仿宋_GB2312"/>
          <w:sz w:val="32"/>
          <w:szCs w:val="32"/>
          <w:u w:val="single"/>
        </w:rPr>
        <w:t xml:space="preserve">            </w:t>
      </w:r>
      <w:r>
        <w:rPr>
          <w:rFonts w:eastAsia="仿宋_GB2312"/>
          <w:sz w:val="32"/>
          <w:szCs w:val="32"/>
        </w:rPr>
        <w:t>，土地性质为：</w:t>
      </w:r>
      <w:r>
        <w:rPr>
          <w:rFonts w:eastAsia="仿宋_GB2312"/>
          <w:sz w:val="32"/>
          <w:szCs w:val="32"/>
          <w:u w:val="single"/>
        </w:rPr>
        <w:t>（集体或国有）</w:t>
      </w:r>
      <w:r>
        <w:rPr>
          <w:rFonts w:eastAsia="仿宋_GB2312"/>
          <w:sz w:val="32"/>
          <w:szCs w:val="32"/>
        </w:rPr>
        <w:t>，东至</w:t>
      </w:r>
      <w:r>
        <w:rPr>
          <w:rFonts w:eastAsia="仿宋_GB2312"/>
          <w:sz w:val="32"/>
          <w:szCs w:val="32"/>
          <w:u w:val="single"/>
        </w:rPr>
        <w:t xml:space="preserve">        </w:t>
      </w:r>
      <w:r>
        <w:rPr>
          <w:rFonts w:eastAsia="仿宋_GB2312"/>
          <w:sz w:val="32"/>
          <w:szCs w:val="32"/>
        </w:rPr>
        <w:t>，西至</w:t>
      </w:r>
      <w:r>
        <w:rPr>
          <w:rFonts w:eastAsia="仿宋_GB2312"/>
          <w:sz w:val="32"/>
          <w:szCs w:val="32"/>
          <w:u w:val="single"/>
        </w:rPr>
        <w:t xml:space="preserve">        </w:t>
      </w:r>
      <w:r>
        <w:rPr>
          <w:rFonts w:eastAsia="仿宋_GB2312"/>
          <w:sz w:val="32"/>
          <w:szCs w:val="32"/>
        </w:rPr>
        <w:t>，南至</w:t>
      </w:r>
      <w:r>
        <w:rPr>
          <w:rFonts w:eastAsia="仿宋_GB2312"/>
          <w:sz w:val="32"/>
          <w:szCs w:val="32"/>
          <w:u w:val="single"/>
        </w:rPr>
        <w:t xml:space="preserve">        </w:t>
      </w:r>
      <w:r>
        <w:rPr>
          <w:rFonts w:eastAsia="仿宋_GB2312"/>
          <w:sz w:val="32"/>
          <w:szCs w:val="32"/>
        </w:rPr>
        <w:t>，北至</w:t>
      </w:r>
      <w:r>
        <w:rPr>
          <w:rFonts w:eastAsia="仿宋_GB2312"/>
          <w:sz w:val="32"/>
          <w:szCs w:val="32"/>
          <w:u w:val="single"/>
        </w:rPr>
        <w:t xml:space="preserve">        </w:t>
      </w:r>
      <w:r>
        <w:rPr>
          <w:rFonts w:eastAsia="仿宋_GB2312"/>
          <w:sz w:val="32"/>
          <w:szCs w:val="32"/>
        </w:rPr>
        <w:t>。土地产权明晰，界址清楚，权属无争议，四至范围详见勘测定界图。</w:t>
      </w:r>
    </w:p>
    <w:p w14:paraId="2B52D190">
      <w:pPr>
        <w:spacing w:line="588" w:lineRule="exact"/>
        <w:ind w:firstLine="640" w:firstLineChars="200"/>
        <w:outlineLvl w:val="0"/>
        <w:rPr>
          <w:rFonts w:eastAsia="黑体"/>
          <w:sz w:val="32"/>
          <w:szCs w:val="32"/>
        </w:rPr>
      </w:pPr>
      <w:r>
        <w:rPr>
          <w:rFonts w:eastAsia="黑体"/>
          <w:sz w:val="32"/>
          <w:szCs w:val="32"/>
        </w:rPr>
        <w:t>二、用地面积及地类</w:t>
      </w:r>
    </w:p>
    <w:p w14:paraId="0378074B">
      <w:pPr>
        <w:spacing w:line="588" w:lineRule="exact"/>
        <w:ind w:firstLine="640" w:firstLineChars="200"/>
        <w:rPr>
          <w:rFonts w:eastAsia="仿宋_GB2312"/>
          <w:sz w:val="32"/>
          <w:szCs w:val="32"/>
        </w:rPr>
      </w:pPr>
      <w:r>
        <w:rPr>
          <w:rFonts w:eastAsia="仿宋_GB2312"/>
          <w:sz w:val="32"/>
          <w:szCs w:val="32"/>
        </w:rPr>
        <w:t>临时用地总面积××公顷，其中农用地××公顷（一般耕地××公顷、永久基本农田××公顷、园地××公顷、林地××公顷、设施农用地××公顷、农村道路××公顷、其他农用地××公顷）、建设用地××公顷、未利用地××公顷。</w:t>
      </w:r>
    </w:p>
    <w:p w14:paraId="0C41BFD8">
      <w:pPr>
        <w:spacing w:line="588" w:lineRule="exact"/>
        <w:ind w:firstLine="640" w:firstLineChars="200"/>
        <w:outlineLvl w:val="0"/>
        <w:rPr>
          <w:rFonts w:eastAsia="黑体"/>
          <w:sz w:val="32"/>
          <w:szCs w:val="32"/>
        </w:rPr>
      </w:pPr>
      <w:r>
        <w:rPr>
          <w:rFonts w:eastAsia="黑体"/>
          <w:sz w:val="32"/>
          <w:szCs w:val="32"/>
        </w:rPr>
        <w:t>三、临时用地现状</w:t>
      </w:r>
    </w:p>
    <w:p w14:paraId="1D928455">
      <w:pPr>
        <w:spacing w:line="588" w:lineRule="exact"/>
        <w:ind w:firstLine="640" w:firstLineChars="200"/>
        <w:rPr>
          <w:rFonts w:eastAsia="仿宋_GB2312"/>
          <w:sz w:val="32"/>
          <w:szCs w:val="32"/>
        </w:rPr>
      </w:pPr>
      <w:r>
        <w:rPr>
          <w:rFonts w:eastAsia="仿宋_GB2312"/>
          <w:sz w:val="32"/>
          <w:szCs w:val="32"/>
        </w:rPr>
        <w:t>临时用地目前现状为</w:t>
      </w:r>
      <w:r>
        <w:rPr>
          <w:rFonts w:eastAsia="仿宋_GB2312"/>
          <w:sz w:val="32"/>
          <w:szCs w:val="32"/>
          <w:u w:val="single"/>
        </w:rPr>
        <w:t xml:space="preserve">           </w:t>
      </w:r>
      <w:r>
        <w:rPr>
          <w:rFonts w:eastAsia="仿宋_GB2312"/>
          <w:sz w:val="32"/>
          <w:szCs w:val="32"/>
        </w:rPr>
        <w:t>（耕种、闲置、撂荒及其它附着物状况），详见临时用地现状照片。</w:t>
      </w:r>
    </w:p>
    <w:p w14:paraId="1EE3DFE1">
      <w:pPr>
        <w:spacing w:line="588" w:lineRule="exact"/>
        <w:ind w:firstLine="640" w:firstLineChars="200"/>
        <w:outlineLvl w:val="0"/>
        <w:rPr>
          <w:rFonts w:eastAsia="黑体"/>
          <w:sz w:val="32"/>
          <w:szCs w:val="32"/>
        </w:rPr>
      </w:pPr>
      <w:r>
        <w:rPr>
          <w:rFonts w:eastAsia="黑体"/>
          <w:sz w:val="32"/>
          <w:szCs w:val="32"/>
        </w:rPr>
        <w:t>四、土地用途</w:t>
      </w:r>
    </w:p>
    <w:p w14:paraId="3A3347BF">
      <w:pPr>
        <w:spacing w:line="588" w:lineRule="exact"/>
        <w:ind w:firstLine="645"/>
        <w:rPr>
          <w:rFonts w:eastAsia="仿宋_GB2312"/>
          <w:sz w:val="32"/>
          <w:szCs w:val="32"/>
        </w:rPr>
      </w:pPr>
      <w:r>
        <w:rPr>
          <w:rFonts w:eastAsia="仿宋_GB2312"/>
          <w:sz w:val="32"/>
          <w:szCs w:val="32"/>
        </w:rPr>
        <w:t>本合同涉及的临时用地为××项目临时用地，具体用途为：临时办公用房（××公顷）、</w:t>
      </w:r>
      <w:r>
        <w:rPr>
          <w:rFonts w:eastAsia="仿宋_GB2312"/>
          <w:kern w:val="0"/>
          <w:sz w:val="32"/>
          <w:szCs w:val="32"/>
        </w:rPr>
        <w:t>生活用房</w:t>
      </w:r>
      <w:r>
        <w:rPr>
          <w:rFonts w:eastAsia="仿宋_GB2312"/>
          <w:sz w:val="32"/>
          <w:szCs w:val="32"/>
        </w:rPr>
        <w:t>（××公顷）、</w:t>
      </w:r>
      <w:r>
        <w:rPr>
          <w:rFonts w:eastAsia="仿宋_GB2312"/>
          <w:kern w:val="0"/>
          <w:sz w:val="32"/>
          <w:szCs w:val="32"/>
        </w:rPr>
        <w:t>工棚</w:t>
      </w:r>
      <w:r>
        <w:rPr>
          <w:rFonts w:eastAsia="仿宋_GB2312"/>
          <w:sz w:val="32"/>
          <w:szCs w:val="32"/>
        </w:rPr>
        <w:t>（××公顷）、</w:t>
      </w:r>
      <w:r>
        <w:rPr>
          <w:rFonts w:eastAsia="仿宋_GB2312"/>
          <w:kern w:val="0"/>
          <w:sz w:val="32"/>
          <w:szCs w:val="32"/>
        </w:rPr>
        <w:t>农用地表土剥离堆放场</w:t>
      </w:r>
      <w:r>
        <w:rPr>
          <w:rFonts w:eastAsia="仿宋_GB2312"/>
          <w:sz w:val="32"/>
          <w:szCs w:val="32"/>
        </w:rPr>
        <w:t>（××公顷）、</w:t>
      </w:r>
      <w:r>
        <w:rPr>
          <w:rFonts w:eastAsia="仿宋_GB2312"/>
          <w:kern w:val="0"/>
          <w:sz w:val="32"/>
          <w:szCs w:val="32"/>
        </w:rPr>
        <w:t>材料堆场</w:t>
      </w:r>
      <w:r>
        <w:rPr>
          <w:rFonts w:eastAsia="仿宋_GB2312"/>
          <w:sz w:val="32"/>
          <w:szCs w:val="32"/>
        </w:rPr>
        <w:t>（××公顷）</w:t>
      </w:r>
      <w:r>
        <w:rPr>
          <w:rFonts w:eastAsia="仿宋_GB2312"/>
          <w:kern w:val="0"/>
          <w:sz w:val="32"/>
          <w:szCs w:val="32"/>
        </w:rPr>
        <w:t>、制梁场</w:t>
      </w:r>
      <w:r>
        <w:rPr>
          <w:rFonts w:eastAsia="仿宋_GB2312"/>
          <w:sz w:val="32"/>
          <w:szCs w:val="32"/>
        </w:rPr>
        <w:t>（××公顷）</w:t>
      </w:r>
      <w:r>
        <w:rPr>
          <w:rFonts w:eastAsia="仿宋_GB2312"/>
          <w:kern w:val="0"/>
          <w:sz w:val="32"/>
          <w:szCs w:val="32"/>
        </w:rPr>
        <w:t>、拌合站</w:t>
      </w:r>
      <w:r>
        <w:rPr>
          <w:rFonts w:eastAsia="仿宋_GB2312"/>
          <w:sz w:val="32"/>
          <w:szCs w:val="32"/>
        </w:rPr>
        <w:t>（××公顷）</w:t>
      </w:r>
      <w:r>
        <w:rPr>
          <w:rFonts w:eastAsia="仿宋_GB2312"/>
          <w:kern w:val="0"/>
          <w:sz w:val="32"/>
          <w:szCs w:val="32"/>
        </w:rPr>
        <w:t>、钢筋加工厂</w:t>
      </w:r>
      <w:r>
        <w:rPr>
          <w:rFonts w:eastAsia="仿宋_GB2312"/>
          <w:sz w:val="32"/>
          <w:szCs w:val="32"/>
        </w:rPr>
        <w:t>（××公顷）</w:t>
      </w:r>
      <w:r>
        <w:rPr>
          <w:rFonts w:eastAsia="仿宋_GB2312"/>
          <w:kern w:val="0"/>
          <w:sz w:val="32"/>
          <w:szCs w:val="32"/>
        </w:rPr>
        <w:t>、施工便道</w:t>
      </w:r>
      <w:r>
        <w:rPr>
          <w:rFonts w:eastAsia="仿宋_GB2312"/>
          <w:sz w:val="32"/>
          <w:szCs w:val="32"/>
        </w:rPr>
        <w:t>（××公顷）</w:t>
      </w:r>
      <w:r>
        <w:rPr>
          <w:rFonts w:eastAsia="仿宋_GB2312"/>
          <w:kern w:val="0"/>
          <w:sz w:val="32"/>
          <w:szCs w:val="32"/>
        </w:rPr>
        <w:t>、运输便道</w:t>
      </w:r>
      <w:r>
        <w:rPr>
          <w:rFonts w:eastAsia="仿宋_GB2312"/>
          <w:sz w:val="32"/>
          <w:szCs w:val="32"/>
        </w:rPr>
        <w:t>（××公顷）</w:t>
      </w:r>
      <w:r>
        <w:rPr>
          <w:rFonts w:eastAsia="仿宋_GB2312"/>
          <w:kern w:val="0"/>
          <w:sz w:val="32"/>
          <w:szCs w:val="32"/>
        </w:rPr>
        <w:t>、地上线路架设</w:t>
      </w:r>
      <w:r>
        <w:rPr>
          <w:rFonts w:eastAsia="仿宋_GB2312"/>
          <w:sz w:val="32"/>
          <w:szCs w:val="32"/>
        </w:rPr>
        <w:t>（××公顷）</w:t>
      </w:r>
      <w:r>
        <w:rPr>
          <w:rFonts w:eastAsia="仿宋_GB2312"/>
          <w:kern w:val="0"/>
          <w:sz w:val="32"/>
          <w:szCs w:val="32"/>
        </w:rPr>
        <w:t>、地下管线敷设作业</w:t>
      </w:r>
      <w:r>
        <w:rPr>
          <w:rFonts w:eastAsia="仿宋_GB2312"/>
          <w:sz w:val="32"/>
          <w:szCs w:val="32"/>
        </w:rPr>
        <w:t>（××公顷）、</w:t>
      </w:r>
      <w:r>
        <w:rPr>
          <w:rFonts w:eastAsia="仿宋_GB2312"/>
          <w:kern w:val="0"/>
          <w:sz w:val="32"/>
          <w:szCs w:val="32"/>
        </w:rPr>
        <w:t>取土场</w:t>
      </w:r>
      <w:r>
        <w:rPr>
          <w:rFonts w:eastAsia="仿宋_GB2312"/>
          <w:sz w:val="32"/>
          <w:szCs w:val="32"/>
        </w:rPr>
        <w:t>（××公顷）</w:t>
      </w:r>
      <w:r>
        <w:rPr>
          <w:rFonts w:eastAsia="仿宋_GB2312"/>
          <w:kern w:val="0"/>
          <w:sz w:val="32"/>
          <w:szCs w:val="32"/>
        </w:rPr>
        <w:t>、弃土（渣）场</w:t>
      </w:r>
      <w:r>
        <w:rPr>
          <w:rFonts w:eastAsia="仿宋_GB2312"/>
          <w:sz w:val="32"/>
          <w:szCs w:val="32"/>
        </w:rPr>
        <w:t>（××公顷）、</w:t>
      </w:r>
      <w:r>
        <w:rPr>
          <w:rFonts w:eastAsia="仿宋_GB2312"/>
          <w:kern w:val="0"/>
          <w:sz w:val="32"/>
          <w:szCs w:val="32"/>
        </w:rPr>
        <w:t>勘查作业及其辅助工程</w:t>
      </w:r>
      <w:r>
        <w:rPr>
          <w:rFonts w:eastAsia="仿宋_GB2312"/>
          <w:sz w:val="32"/>
          <w:szCs w:val="32"/>
        </w:rPr>
        <w:t>（××公顷）</w:t>
      </w:r>
      <w:r>
        <w:rPr>
          <w:rFonts w:eastAsia="仿宋_GB2312"/>
          <w:kern w:val="0"/>
          <w:sz w:val="32"/>
          <w:szCs w:val="32"/>
        </w:rPr>
        <w:t>、钻井井场</w:t>
      </w:r>
      <w:r>
        <w:rPr>
          <w:rFonts w:eastAsia="仿宋_GB2312"/>
          <w:sz w:val="32"/>
          <w:szCs w:val="32"/>
        </w:rPr>
        <w:t>（××公顷）、其他需要临时使用的土地（××公顷）。</w:t>
      </w:r>
    </w:p>
    <w:p w14:paraId="22F86AB0">
      <w:pPr>
        <w:spacing w:line="588" w:lineRule="exact"/>
        <w:ind w:firstLine="640" w:firstLineChars="200"/>
        <w:outlineLvl w:val="0"/>
        <w:rPr>
          <w:rFonts w:eastAsia="黑体"/>
          <w:sz w:val="32"/>
          <w:szCs w:val="32"/>
        </w:rPr>
      </w:pPr>
      <w:r>
        <w:rPr>
          <w:rFonts w:eastAsia="黑体"/>
          <w:sz w:val="32"/>
          <w:szCs w:val="32"/>
        </w:rPr>
        <w:t>五、使用期限</w:t>
      </w:r>
    </w:p>
    <w:p w14:paraId="2DD774A1">
      <w:pPr>
        <w:spacing w:line="588" w:lineRule="exact"/>
        <w:ind w:firstLine="640" w:firstLineChars="200"/>
        <w:rPr>
          <w:rFonts w:eastAsia="仿宋_GB2312"/>
          <w:sz w:val="32"/>
          <w:szCs w:val="32"/>
        </w:rPr>
      </w:pPr>
      <w:r>
        <w:rPr>
          <w:rFonts w:eastAsia="仿宋_GB2312"/>
          <w:sz w:val="32"/>
          <w:szCs w:val="32"/>
        </w:rPr>
        <w:t>临时用地使用期为×年（或××个月），复垦期为×年（或月×个月），具体日期以临时用地批文确定的时间为准。</w:t>
      </w:r>
    </w:p>
    <w:p w14:paraId="4A1C5AED">
      <w:pPr>
        <w:spacing w:line="588" w:lineRule="exact"/>
        <w:ind w:firstLine="640" w:firstLineChars="200"/>
        <w:outlineLvl w:val="0"/>
        <w:rPr>
          <w:rFonts w:eastAsia="黑体"/>
          <w:sz w:val="32"/>
          <w:szCs w:val="32"/>
        </w:rPr>
      </w:pPr>
      <w:r>
        <w:rPr>
          <w:rFonts w:eastAsia="黑体"/>
          <w:sz w:val="32"/>
          <w:szCs w:val="32"/>
        </w:rPr>
        <w:t>六、租赁费用和支付方式</w:t>
      </w:r>
    </w:p>
    <w:p w14:paraId="1BCB564D">
      <w:pPr>
        <w:spacing w:line="588" w:lineRule="exact"/>
        <w:ind w:firstLine="645"/>
        <w:rPr>
          <w:rFonts w:eastAsia="仿宋_GB2312"/>
          <w:sz w:val="32"/>
          <w:szCs w:val="32"/>
        </w:rPr>
      </w:pPr>
      <w:r>
        <w:rPr>
          <w:rFonts w:eastAsia="仿宋_GB2312"/>
          <w:sz w:val="32"/>
          <w:szCs w:val="32"/>
        </w:rPr>
        <w:t>临时用地租赁费用为每年××万元/公顷（可包括农作物年产值损失补偿费、青苗补偿费、地上附着物补偿费及双方协商确定的其他合理费用），×年（或××个月）（含使用期和复垦期）共计××万元。可一次性支付或按年度支付给甲方。</w:t>
      </w:r>
    </w:p>
    <w:p w14:paraId="4346D202">
      <w:pPr>
        <w:spacing w:line="588" w:lineRule="exact"/>
        <w:ind w:firstLine="640" w:firstLineChars="200"/>
        <w:outlineLvl w:val="0"/>
        <w:rPr>
          <w:rFonts w:eastAsia="黑体"/>
          <w:sz w:val="32"/>
          <w:szCs w:val="32"/>
        </w:rPr>
      </w:pPr>
      <w:r>
        <w:rPr>
          <w:rFonts w:eastAsia="黑体"/>
          <w:sz w:val="32"/>
          <w:szCs w:val="32"/>
        </w:rPr>
        <w:t>七、权利及义务</w:t>
      </w:r>
    </w:p>
    <w:p w14:paraId="1D6C4F78">
      <w:p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（一）甲方权利及义务</w:t>
      </w:r>
    </w:p>
    <w:p w14:paraId="6BD94A28">
      <w:pPr>
        <w:spacing w:line="588"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甲方应保证在合同约定的期间对临时用地拥有合法有效的使用权利，并提供相应的证明材料。</w:t>
      </w:r>
    </w:p>
    <w:p w14:paraId="652C0A54">
      <w:pPr>
        <w:spacing w:line="588"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甲方应向乙方提供符合本合同约定的临时用地。</w:t>
      </w:r>
    </w:p>
    <w:p w14:paraId="287EE899">
      <w:pPr>
        <w:spacing w:line="588"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除国家公共利益需要外，甲方不得提前收回经批准临时用地。</w:t>
      </w:r>
    </w:p>
    <w:p w14:paraId="6AF6BA5C">
      <w:pPr>
        <w:spacing w:line="588"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甲方对提供的临时用地应做好相关配合支持工作，保证乙方使用过程中不受当地人员以土地权利为理由的干扰，保证乙方正常使用。</w:t>
      </w:r>
    </w:p>
    <w:p w14:paraId="0CCADFB7">
      <w:pPr>
        <w:spacing w:line="588" w:lineRule="exact"/>
        <w:ind w:firstLine="640" w:firstLineChars="200"/>
        <w:rPr>
          <w:rFonts w:eastAsia="仿宋_GB2312"/>
          <w:sz w:val="32"/>
          <w:szCs w:val="32"/>
        </w:rPr>
      </w:pPr>
      <w:r>
        <w:rPr>
          <w:rFonts w:eastAsia="仿宋_GB2312"/>
          <w:sz w:val="32"/>
          <w:szCs w:val="32"/>
        </w:rPr>
        <w:t>5</w:t>
      </w:r>
      <w:r>
        <w:rPr>
          <w:rFonts w:hint="eastAsia" w:eastAsia="仿宋_GB2312"/>
          <w:sz w:val="32"/>
          <w:szCs w:val="32"/>
        </w:rPr>
        <w:t>．</w:t>
      </w:r>
      <w:r>
        <w:rPr>
          <w:rFonts w:eastAsia="仿宋_GB2312"/>
          <w:sz w:val="32"/>
          <w:szCs w:val="32"/>
        </w:rPr>
        <w:t>临时用地使用结束后，甲方应配合乙方进行复垦施工与验收中的相关工作。</w:t>
      </w:r>
    </w:p>
    <w:p w14:paraId="42A1C401">
      <w:pPr>
        <w:spacing w:line="588" w:lineRule="exact"/>
        <w:ind w:firstLine="640" w:firstLineChars="200"/>
        <w:rPr>
          <w:rFonts w:eastAsia="仿宋_GB2312"/>
          <w:sz w:val="32"/>
          <w:szCs w:val="32"/>
        </w:rPr>
      </w:pPr>
      <w:r>
        <w:rPr>
          <w:rFonts w:hint="eastAsia" w:eastAsia="仿宋_GB2312"/>
          <w:sz w:val="32"/>
          <w:szCs w:val="32"/>
        </w:rPr>
        <w:t>6．</w:t>
      </w:r>
      <w:r>
        <w:rPr>
          <w:rFonts w:eastAsia="仿宋_GB2312"/>
          <w:sz w:val="32"/>
          <w:szCs w:val="32"/>
        </w:rPr>
        <w:t>双方约定的其他合法合规的权利和义务。</w:t>
      </w:r>
    </w:p>
    <w:p w14:paraId="081CB5FB">
      <w:p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（二）乙方权利及义务</w:t>
      </w:r>
    </w:p>
    <w:p w14:paraId="264F89F8">
      <w:pPr>
        <w:spacing w:line="588"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本合同生效后，为确保项目顺利推进，乙方负责在××工作日内将临时用地租赁费用支付给甲方。</w:t>
      </w:r>
    </w:p>
    <w:p w14:paraId="51C50276">
      <w:pPr>
        <w:spacing w:line="588"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乙方对批准使用的临时用地，不得改变临时用地的批准用途，不得在临时用地上修建永久性建筑物。在施工期间尽可能不影响当地群众的正常生产生活。</w:t>
      </w:r>
    </w:p>
    <w:p w14:paraId="510315F0">
      <w:pPr>
        <w:spacing w:line="588" w:lineRule="exact"/>
        <w:ind w:firstLine="645"/>
        <w:rPr>
          <w:rFonts w:eastAsia="仿宋_GB2312"/>
          <w:kern w:val="0"/>
          <w:sz w:val="32"/>
          <w:szCs w:val="32"/>
        </w:rPr>
      </w:pPr>
      <w:r>
        <w:rPr>
          <w:rFonts w:eastAsia="仿宋_GB2312"/>
          <w:sz w:val="32"/>
          <w:szCs w:val="32"/>
        </w:rPr>
        <w:t>3</w:t>
      </w:r>
      <w:r>
        <w:rPr>
          <w:rFonts w:hint="eastAsia" w:eastAsia="仿宋_GB2312"/>
          <w:sz w:val="32"/>
          <w:szCs w:val="32"/>
        </w:rPr>
        <w:t>．</w:t>
      </w:r>
      <w:r>
        <w:rPr>
          <w:rFonts w:eastAsia="仿宋_GB2312"/>
          <w:kern w:val="0"/>
          <w:sz w:val="32"/>
          <w:szCs w:val="32"/>
        </w:rPr>
        <w:t>临时用地期满后乙方应当拆除临时建（构）筑物，</w:t>
      </w:r>
      <w:r>
        <w:rPr>
          <w:rFonts w:eastAsia="仿宋_GB2312"/>
          <w:sz w:val="32"/>
          <w:szCs w:val="32"/>
        </w:rPr>
        <w:t>并及时严格按照《土地复垦方案》落实土地复垦责任</w:t>
      </w:r>
      <w:r>
        <w:rPr>
          <w:rFonts w:eastAsia="仿宋_GB2312"/>
          <w:kern w:val="0"/>
          <w:sz w:val="32"/>
          <w:szCs w:val="32"/>
        </w:rPr>
        <w:t>。</w:t>
      </w:r>
    </w:p>
    <w:p w14:paraId="29670C6A">
      <w:pPr>
        <w:spacing w:line="588"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双方约定的其他合法合规的权利和义务。</w:t>
      </w:r>
    </w:p>
    <w:p w14:paraId="6A6B6351">
      <w:pPr>
        <w:spacing w:line="588" w:lineRule="exact"/>
        <w:ind w:firstLine="640" w:firstLineChars="200"/>
        <w:outlineLvl w:val="0"/>
        <w:rPr>
          <w:rFonts w:eastAsia="黑体"/>
          <w:sz w:val="32"/>
          <w:szCs w:val="32"/>
        </w:rPr>
      </w:pPr>
      <w:r>
        <w:rPr>
          <w:rFonts w:eastAsia="黑体"/>
          <w:sz w:val="32"/>
          <w:szCs w:val="32"/>
        </w:rPr>
        <w:t>八、其它约定</w:t>
      </w:r>
    </w:p>
    <w:p w14:paraId="1BA2A774">
      <w:pPr>
        <w:spacing w:line="588" w:lineRule="exact"/>
        <w:ind w:firstLine="640" w:firstLineChars="200"/>
        <w:rPr>
          <w:rFonts w:eastAsia="仿宋_GB2312"/>
          <w:sz w:val="32"/>
          <w:szCs w:val="32"/>
        </w:rPr>
      </w:pPr>
      <w:r>
        <w:rPr>
          <w:rFonts w:eastAsia="仿宋_GB2312"/>
          <w:sz w:val="32"/>
          <w:szCs w:val="32"/>
        </w:rPr>
        <w:t>（一）本合同经甲、乙双方签字并盖章后生效。</w:t>
      </w:r>
    </w:p>
    <w:p w14:paraId="659D950A">
      <w:pPr>
        <w:spacing w:line="588" w:lineRule="exact"/>
        <w:ind w:firstLine="640" w:firstLineChars="200"/>
        <w:rPr>
          <w:rFonts w:eastAsia="仿宋_GB2312"/>
          <w:sz w:val="32"/>
          <w:szCs w:val="32"/>
        </w:rPr>
      </w:pPr>
      <w:r>
        <w:rPr>
          <w:rFonts w:eastAsia="仿宋_GB2312"/>
          <w:sz w:val="32"/>
          <w:szCs w:val="32"/>
        </w:rPr>
        <w:t>（二）本合同一式   份，甲乙双方各执   份，××自然资源（和规划）局、××乡（镇）人民政府各执   份。</w:t>
      </w:r>
    </w:p>
    <w:p w14:paraId="7DA86CAE">
      <w:pPr>
        <w:spacing w:line="588" w:lineRule="exact"/>
        <w:ind w:firstLine="640" w:firstLineChars="200"/>
        <w:rPr>
          <w:rFonts w:eastAsia="仿宋_GB2312"/>
          <w:sz w:val="32"/>
          <w:szCs w:val="32"/>
        </w:rPr>
      </w:pPr>
      <w:r>
        <w:rPr>
          <w:rFonts w:eastAsia="仿宋_GB2312"/>
          <w:sz w:val="32"/>
          <w:szCs w:val="32"/>
        </w:rPr>
        <w:t>（三）如因履行本合同出现纠纷，甲乙双方应协商解决，协商不成的，可依法向乙方所在地有管辖权的人民法院提起诉讼。</w:t>
      </w:r>
    </w:p>
    <w:p w14:paraId="39C93DD5">
      <w:pPr>
        <w:spacing w:line="588" w:lineRule="exact"/>
        <w:ind w:firstLine="640" w:firstLineChars="200"/>
        <w:rPr>
          <w:rFonts w:eastAsia="仿宋_GB2312"/>
          <w:sz w:val="32"/>
          <w:szCs w:val="32"/>
        </w:rPr>
      </w:pPr>
      <w:r>
        <w:rPr>
          <w:rFonts w:eastAsia="仿宋_GB2312"/>
          <w:sz w:val="32"/>
          <w:szCs w:val="32"/>
        </w:rPr>
        <w:t>（四）双方需要约定的其他事项。</w:t>
      </w:r>
    </w:p>
    <w:p w14:paraId="78D1C15C">
      <w:pPr>
        <w:spacing w:line="588" w:lineRule="exact"/>
        <w:ind w:firstLine="640" w:firstLineChars="200"/>
        <w:jc w:val="left"/>
        <w:rPr>
          <w:rFonts w:hint="eastAsia" w:eastAsia="仿宋_GB2312"/>
          <w:sz w:val="32"/>
          <w:szCs w:val="32"/>
        </w:rPr>
      </w:pPr>
    </w:p>
    <w:p w14:paraId="172DD43E">
      <w:pPr>
        <w:spacing w:line="588" w:lineRule="exact"/>
        <w:ind w:firstLine="640" w:firstLineChars="200"/>
        <w:jc w:val="left"/>
        <w:rPr>
          <w:rFonts w:hint="eastAsia" w:eastAsia="仿宋_GB2312"/>
          <w:sz w:val="32"/>
          <w:szCs w:val="32"/>
        </w:rPr>
      </w:pPr>
    </w:p>
    <w:p w14:paraId="757952F1">
      <w:pPr>
        <w:spacing w:line="588" w:lineRule="exact"/>
        <w:ind w:firstLine="640" w:firstLineChars="200"/>
        <w:jc w:val="left"/>
        <w:rPr>
          <w:rFonts w:hint="eastAsia" w:eastAsia="仿宋_GB2312"/>
          <w:sz w:val="32"/>
          <w:szCs w:val="32"/>
        </w:rPr>
      </w:pPr>
    </w:p>
    <w:p w14:paraId="2E7A0402">
      <w:pPr>
        <w:spacing w:line="588" w:lineRule="exact"/>
        <w:ind w:firstLine="640" w:firstLineChars="200"/>
        <w:jc w:val="left"/>
        <w:rPr>
          <w:rFonts w:eastAsia="仿宋_GB2312"/>
          <w:sz w:val="32"/>
          <w:szCs w:val="32"/>
        </w:rPr>
      </w:pPr>
    </w:p>
    <w:p w14:paraId="14CB3BB2">
      <w:pPr>
        <w:spacing w:line="588" w:lineRule="exact"/>
        <w:ind w:firstLine="640" w:firstLineChars="200"/>
        <w:jc w:val="left"/>
        <w:rPr>
          <w:rFonts w:eastAsia="仿宋_GB2312"/>
          <w:sz w:val="32"/>
          <w:szCs w:val="32"/>
        </w:rPr>
      </w:pPr>
      <w:r>
        <w:rPr>
          <w:rFonts w:eastAsia="仿宋_GB2312"/>
          <w:sz w:val="32"/>
          <w:szCs w:val="32"/>
        </w:rPr>
        <w:t>甲方（公章）：              乙方（公章）：</w:t>
      </w:r>
    </w:p>
    <w:p w14:paraId="1BE63530">
      <w:pPr>
        <w:spacing w:line="588" w:lineRule="exact"/>
        <w:ind w:firstLine="640" w:firstLineChars="200"/>
        <w:rPr>
          <w:rFonts w:eastAsia="仿宋_GB2312"/>
          <w:sz w:val="32"/>
          <w:szCs w:val="32"/>
        </w:rPr>
      </w:pPr>
    </w:p>
    <w:p w14:paraId="0A49F078">
      <w:pPr>
        <w:spacing w:line="588" w:lineRule="exact"/>
        <w:ind w:firstLine="640" w:firstLineChars="200"/>
        <w:jc w:val="left"/>
        <w:rPr>
          <w:rFonts w:eastAsia="仿宋_GB2312"/>
          <w:sz w:val="32"/>
          <w:szCs w:val="32"/>
        </w:rPr>
      </w:pPr>
      <w:r>
        <w:rPr>
          <w:rFonts w:eastAsia="仿宋_GB2312"/>
          <w:sz w:val="32"/>
          <w:szCs w:val="32"/>
        </w:rPr>
        <w:t>甲方代表（签字）：          乙方代表（签字）：</w:t>
      </w:r>
    </w:p>
    <w:p w14:paraId="59A1FA08">
      <w:pPr>
        <w:spacing w:line="588" w:lineRule="exact"/>
        <w:ind w:firstLine="640" w:firstLineChars="200"/>
        <w:rPr>
          <w:rFonts w:eastAsia="仿宋_GB2312"/>
          <w:sz w:val="32"/>
          <w:szCs w:val="32"/>
        </w:rPr>
      </w:pPr>
    </w:p>
    <w:p w14:paraId="3BB9F480">
      <w:pPr>
        <w:spacing w:line="588" w:lineRule="exact"/>
        <w:ind w:firstLine="640" w:firstLineChars="200"/>
        <w:rPr>
          <w:rFonts w:eastAsia="仿宋_GB2312"/>
          <w:sz w:val="32"/>
          <w:szCs w:val="32"/>
        </w:rPr>
      </w:pPr>
    </w:p>
    <w:p w14:paraId="2A3197ED">
      <w:pPr>
        <w:spacing w:line="588" w:lineRule="exact"/>
        <w:rPr>
          <w:rFonts w:eastAsia="仿宋_GB2312"/>
          <w:sz w:val="32"/>
          <w:szCs w:val="32"/>
        </w:rPr>
      </w:pPr>
    </w:p>
    <w:p w14:paraId="4A942159">
      <w:pPr>
        <w:tabs>
          <w:tab w:val="left" w:pos="7655"/>
        </w:tabs>
        <w:spacing w:line="588" w:lineRule="exact"/>
        <w:ind w:right="1159" w:rightChars="552" w:firstLine="5120" w:firstLineChars="1600"/>
        <w:jc w:val="right"/>
        <w:rPr>
          <w:rFonts w:eastAsia="仿宋_GB2312"/>
          <w:sz w:val="32"/>
          <w:szCs w:val="32"/>
        </w:rPr>
      </w:pPr>
      <w:r>
        <w:rPr>
          <w:rFonts w:eastAsia="仿宋_GB2312"/>
          <w:sz w:val="32"/>
          <w:szCs w:val="32"/>
        </w:rPr>
        <w:t>年</w:t>
      </w:r>
      <w:r>
        <w:rPr>
          <w:rFonts w:hint="eastAsia" w:eastAsia="仿宋_GB2312"/>
          <w:sz w:val="32"/>
          <w:szCs w:val="32"/>
        </w:rPr>
        <w:t xml:space="preserve">  </w:t>
      </w:r>
      <w:r>
        <w:rPr>
          <w:rFonts w:eastAsia="仿宋_GB2312"/>
          <w:sz w:val="32"/>
          <w:szCs w:val="32"/>
        </w:rPr>
        <w:t>月</w:t>
      </w:r>
      <w:r>
        <w:rPr>
          <w:rFonts w:hint="eastAsia" w:eastAsia="仿宋_GB2312"/>
          <w:sz w:val="32"/>
          <w:szCs w:val="32"/>
        </w:rPr>
        <w:t xml:space="preserve">  </w:t>
      </w:r>
      <w:r>
        <w:rPr>
          <w:rFonts w:eastAsia="仿宋_GB2312"/>
          <w:sz w:val="32"/>
          <w:szCs w:val="32"/>
        </w:rPr>
        <w:t>日</w:t>
      </w:r>
    </w:p>
    <w:p w14:paraId="20CD9B69">
      <w:pPr>
        <w:spacing w:line="588" w:lineRule="exact"/>
        <w:ind w:firstLine="5120" w:firstLineChars="1600"/>
        <w:rPr>
          <w:rFonts w:eastAsia="仿宋_GB2312"/>
          <w:sz w:val="32"/>
          <w:szCs w:val="32"/>
        </w:rPr>
      </w:pPr>
    </w:p>
    <w:p w14:paraId="4614C8EE">
      <w:pPr>
        <w:spacing w:line="588" w:lineRule="exact"/>
        <w:rPr>
          <w:rFonts w:hint="eastAsia" w:eastAsia="黑体"/>
          <w:kern w:val="0"/>
          <w:sz w:val="32"/>
          <w:szCs w:val="32"/>
        </w:rPr>
      </w:pPr>
    </w:p>
    <w:p w14:paraId="0D20A76F">
      <w:pPr>
        <w:spacing w:line="588" w:lineRule="exact"/>
        <w:rPr>
          <w:rFonts w:hint="eastAsia" w:eastAsia="黑体"/>
          <w:kern w:val="0"/>
          <w:sz w:val="32"/>
          <w:szCs w:val="32"/>
        </w:rPr>
      </w:pPr>
    </w:p>
    <w:p w14:paraId="000AD721">
      <w:pPr>
        <w:spacing w:line="588" w:lineRule="exact"/>
        <w:rPr>
          <w:rFonts w:hint="eastAsia" w:eastAsia="黑体"/>
          <w:kern w:val="0"/>
          <w:sz w:val="32"/>
          <w:szCs w:val="32"/>
        </w:rPr>
      </w:pPr>
    </w:p>
    <w:p w14:paraId="04DC0838">
      <w:pPr>
        <w:spacing w:line="588" w:lineRule="exact"/>
        <w:rPr>
          <w:rFonts w:hint="eastAsia" w:eastAsia="黑体"/>
          <w:kern w:val="0"/>
          <w:sz w:val="32"/>
          <w:szCs w:val="32"/>
        </w:rPr>
      </w:pPr>
    </w:p>
    <w:p w14:paraId="521DC179">
      <w:pPr>
        <w:spacing w:line="588" w:lineRule="exact"/>
        <w:rPr>
          <w:rFonts w:hint="eastAsia" w:eastAsia="黑体"/>
          <w:kern w:val="0"/>
          <w:sz w:val="32"/>
          <w:szCs w:val="32"/>
        </w:rPr>
      </w:pPr>
    </w:p>
    <w:p w14:paraId="349269D2">
      <w:pPr>
        <w:spacing w:line="588" w:lineRule="exact"/>
        <w:rPr>
          <w:rFonts w:hint="eastAsia" w:eastAsia="黑体"/>
          <w:kern w:val="0"/>
          <w:sz w:val="32"/>
          <w:szCs w:val="32"/>
        </w:rPr>
      </w:pPr>
    </w:p>
    <w:p w14:paraId="4EC84962">
      <w:pPr>
        <w:spacing w:line="588" w:lineRule="exact"/>
        <w:rPr>
          <w:rFonts w:hint="eastAsia" w:eastAsia="黑体"/>
          <w:kern w:val="0"/>
          <w:sz w:val="32"/>
          <w:szCs w:val="32"/>
        </w:rPr>
      </w:pPr>
    </w:p>
    <w:p w14:paraId="21073B2B">
      <w:pPr>
        <w:spacing w:line="588" w:lineRule="exact"/>
        <w:rPr>
          <w:rFonts w:hint="eastAsia" w:eastAsia="黑体"/>
          <w:kern w:val="0"/>
          <w:sz w:val="32"/>
          <w:szCs w:val="32"/>
        </w:rPr>
      </w:pPr>
    </w:p>
    <w:p w14:paraId="460B0FB0">
      <w:pPr>
        <w:spacing w:line="588" w:lineRule="exact"/>
        <w:rPr>
          <w:rFonts w:hint="eastAsia" w:eastAsia="黑体"/>
          <w:kern w:val="0"/>
          <w:sz w:val="32"/>
          <w:szCs w:val="32"/>
        </w:rPr>
      </w:pPr>
    </w:p>
    <w:p w14:paraId="6BDE8033">
      <w:pPr>
        <w:spacing w:line="588" w:lineRule="exact"/>
        <w:rPr>
          <w:rFonts w:eastAsia="微软雅黑"/>
          <w:bCs/>
          <w:sz w:val="32"/>
          <w:szCs w:val="32"/>
        </w:rPr>
      </w:pPr>
      <w:r>
        <w:rPr>
          <w:rFonts w:eastAsia="黑体"/>
          <w:kern w:val="0"/>
          <w:sz w:val="32"/>
          <w:szCs w:val="32"/>
        </w:rPr>
        <w:t>附件</w:t>
      </w:r>
      <w:r>
        <w:rPr>
          <w:rFonts w:eastAsia="仿宋_GB2312"/>
          <w:kern w:val="0"/>
          <w:sz w:val="32"/>
          <w:szCs w:val="32"/>
        </w:rPr>
        <w:t>11</w:t>
      </w:r>
    </w:p>
    <w:p w14:paraId="1C8949A0">
      <w:pPr>
        <w:spacing w:line="588" w:lineRule="exact"/>
        <w:rPr>
          <w:rFonts w:eastAsia="方正黑体_GBK"/>
          <w:sz w:val="32"/>
          <w:szCs w:val="32"/>
        </w:rPr>
      </w:pPr>
    </w:p>
    <w:p w14:paraId="48CA391C">
      <w:pPr>
        <w:keepNext/>
        <w:keepLines/>
        <w:spacing w:line="588" w:lineRule="exact"/>
        <w:jc w:val="center"/>
        <w:rPr>
          <w:rFonts w:eastAsia="方正小标宋简体"/>
          <w:bCs/>
          <w:sz w:val="44"/>
          <w:szCs w:val="44"/>
        </w:rPr>
      </w:pPr>
      <w:r>
        <w:rPr>
          <w:rFonts w:eastAsia="方正小标宋简体"/>
          <w:bCs/>
          <w:sz w:val="44"/>
          <w:szCs w:val="44"/>
        </w:rPr>
        <w:t>××自然资源（和规划）局</w:t>
      </w:r>
    </w:p>
    <w:p w14:paraId="430E6E52">
      <w:pPr>
        <w:keepNext/>
        <w:keepLines/>
        <w:spacing w:line="588" w:lineRule="exact"/>
        <w:jc w:val="center"/>
        <w:rPr>
          <w:rFonts w:eastAsia="方正小标宋简体"/>
          <w:bCs/>
          <w:sz w:val="44"/>
          <w:szCs w:val="44"/>
        </w:rPr>
      </w:pPr>
      <w:r>
        <w:rPr>
          <w:rFonts w:eastAsia="方正小标宋简体"/>
          <w:bCs/>
          <w:sz w:val="44"/>
          <w:szCs w:val="44"/>
        </w:rPr>
        <w:t>关于××临时用地项目的批复</w:t>
      </w:r>
    </w:p>
    <w:p w14:paraId="1E3F6ACD">
      <w:pPr>
        <w:adjustRightInd w:val="0"/>
        <w:snapToGrid w:val="0"/>
        <w:spacing w:line="588" w:lineRule="exact"/>
        <w:jc w:val="center"/>
        <w:rPr>
          <w:rFonts w:eastAsia="楷体_GB2312"/>
          <w:sz w:val="32"/>
          <w:szCs w:val="32"/>
        </w:rPr>
      </w:pPr>
      <w:r>
        <w:rPr>
          <w:rFonts w:eastAsia="楷体_GB2312"/>
          <w:sz w:val="32"/>
          <w:szCs w:val="32"/>
        </w:rPr>
        <w:t>××自然资〔20　〕　号</w:t>
      </w:r>
    </w:p>
    <w:p w14:paraId="36803EBB">
      <w:pPr>
        <w:adjustRightInd w:val="0"/>
        <w:snapToGrid w:val="0"/>
        <w:spacing w:line="588" w:lineRule="exact"/>
        <w:jc w:val="center"/>
        <w:rPr>
          <w:rFonts w:eastAsia="仿宋_GB2312"/>
          <w:sz w:val="32"/>
          <w:szCs w:val="32"/>
        </w:rPr>
      </w:pPr>
    </w:p>
    <w:p w14:paraId="5B0727B3">
      <w:pPr>
        <w:spacing w:line="588" w:lineRule="exact"/>
        <w:rPr>
          <w:rFonts w:eastAsia="仿宋_GB2312"/>
          <w:sz w:val="32"/>
          <w:szCs w:val="32"/>
        </w:rPr>
      </w:pPr>
      <w:r>
        <w:rPr>
          <w:rFonts w:eastAsia="仿宋_GB2312"/>
          <w:sz w:val="32"/>
          <w:szCs w:val="32"/>
        </w:rPr>
        <w:t>××（申请单位名称）：</w:t>
      </w:r>
    </w:p>
    <w:p w14:paraId="4B264A29">
      <w:pPr>
        <w:spacing w:line="588" w:lineRule="exact"/>
        <w:ind w:firstLine="640" w:firstLineChars="200"/>
        <w:rPr>
          <w:rFonts w:eastAsia="仿宋_GB2312"/>
          <w:sz w:val="32"/>
          <w:szCs w:val="32"/>
        </w:rPr>
      </w:pPr>
      <w:r>
        <w:rPr>
          <w:rFonts w:eastAsia="仿宋_GB2312"/>
          <w:sz w:val="32"/>
          <w:szCs w:val="32"/>
        </w:rPr>
        <w:t>你单位《××项目临时用地申请书》及相关材料已收悉，根据《××××》（河南省临时用地管理相关文件）等有关规定，经审查，批复如下：</w:t>
      </w:r>
    </w:p>
    <w:p w14:paraId="7759B96F">
      <w:pPr>
        <w:numPr>
          <w:ilvl w:val="0"/>
          <w:numId w:val="0"/>
        </w:numPr>
        <w:spacing w:line="588" w:lineRule="exact"/>
        <w:ind w:firstLine="640" w:firstLineChars="200"/>
        <w:rPr>
          <w:rFonts w:eastAsia="仿宋_GB2312"/>
          <w:sz w:val="32"/>
          <w:szCs w:val="32"/>
        </w:rPr>
      </w:pPr>
      <w:r>
        <w:rPr>
          <w:rFonts w:eastAsia="仿宋_GB2312"/>
          <w:sz w:val="32"/>
          <w:szCs w:val="32"/>
        </w:rPr>
        <w:t>一、同意你单位使用××县（市、区）××乡（镇、街道）等×个乡（镇、街道），××村等×个村土地××公顷，作为××项目（勘查）施工期间临时用地。其中农用地××公顷（一般耕地××公顷、永久基本农田××公顷、园地××公顷、林地××公顷、设施农用地××公顷、农村道路××公顷、其他农用地××公顷）、建设用地××公顷、未利用地××公顷。</w:t>
      </w:r>
    </w:p>
    <w:p w14:paraId="54EC2660">
      <w:pPr>
        <w:numPr>
          <w:ilvl w:val="0"/>
          <w:numId w:val="0"/>
        </w:numPr>
        <w:adjustRightInd w:val="0"/>
        <w:snapToGrid w:val="0"/>
        <w:spacing w:line="588" w:lineRule="exact"/>
        <w:ind w:firstLine="640" w:firstLineChars="200"/>
        <w:rPr>
          <w:rFonts w:eastAsia="仿宋_GB2312"/>
          <w:sz w:val="32"/>
          <w:szCs w:val="32"/>
        </w:rPr>
      </w:pPr>
      <w:r>
        <w:rPr>
          <w:rFonts w:eastAsia="仿宋_GB2312"/>
          <w:sz w:val="32"/>
          <w:szCs w:val="32"/>
        </w:rPr>
        <w:t>二、临时用地具体用途为××（××公顷）、××（××公顷），（如有制梁场、拌合站、取土场等特殊用途土地，需再单独说明该用途占用地类面积）。</w:t>
      </w:r>
    </w:p>
    <w:p w14:paraId="58C17C90">
      <w:pPr>
        <w:adjustRightInd w:val="0"/>
        <w:snapToGrid w:val="0"/>
        <w:spacing w:line="588" w:lineRule="exact"/>
        <w:ind w:firstLine="640" w:firstLineChars="200"/>
        <w:rPr>
          <w:rFonts w:eastAsia="仿宋_GB2312"/>
          <w:sz w:val="32"/>
          <w:szCs w:val="32"/>
        </w:rPr>
      </w:pPr>
      <w:r>
        <w:rPr>
          <w:rFonts w:eastAsia="仿宋_GB2312"/>
          <w:sz w:val="32"/>
          <w:szCs w:val="32"/>
        </w:rPr>
        <w:t>三、临时用地使用期限为自批复之日起至×年×月×日止（或×年×个月），复垦期限为使用期到期后1年（或×个月）。</w:t>
      </w:r>
    </w:p>
    <w:p w14:paraId="202DF640">
      <w:pPr>
        <w:adjustRightInd w:val="0"/>
        <w:snapToGrid w:val="0"/>
        <w:spacing w:line="588" w:lineRule="exact"/>
        <w:ind w:firstLine="640" w:firstLineChars="200"/>
        <w:rPr>
          <w:rFonts w:eastAsia="仿宋_GB2312"/>
          <w:sz w:val="32"/>
          <w:szCs w:val="32"/>
        </w:rPr>
      </w:pPr>
      <w:r>
        <w:rPr>
          <w:rFonts w:eastAsia="仿宋_GB2312"/>
          <w:sz w:val="32"/>
          <w:szCs w:val="32"/>
        </w:rPr>
        <w:t>四、临时用地应在批准后20个工作日内将项目信息与批准情况上传至临时用地信息系统完成系统配号。</w:t>
      </w:r>
    </w:p>
    <w:p w14:paraId="2022625D">
      <w:pPr>
        <w:adjustRightInd w:val="0"/>
        <w:snapToGrid w:val="0"/>
        <w:spacing w:line="588" w:lineRule="exact"/>
        <w:ind w:firstLine="640" w:firstLineChars="200"/>
        <w:rPr>
          <w:rFonts w:eastAsia="仿宋_GB2312"/>
          <w:sz w:val="32"/>
          <w:szCs w:val="32"/>
        </w:rPr>
      </w:pPr>
      <w:r>
        <w:rPr>
          <w:rFonts w:eastAsia="仿宋_GB2312"/>
          <w:sz w:val="32"/>
          <w:szCs w:val="32"/>
        </w:rPr>
        <w:t>五、你单位要严格按照批准的用途使用土地，自觉接受当地自然资源主管部门的监督，不得修建永久性建筑物，不得转让、出租、抵押临时用地。</w:t>
      </w:r>
    </w:p>
    <w:p w14:paraId="45909D7D">
      <w:pPr>
        <w:adjustRightInd w:val="0"/>
        <w:snapToGrid w:val="0"/>
        <w:spacing w:line="588" w:lineRule="exact"/>
        <w:ind w:firstLine="640" w:firstLineChars="200"/>
        <w:rPr>
          <w:rFonts w:eastAsia="仿宋_GB2312"/>
          <w:kern w:val="0"/>
          <w:sz w:val="32"/>
          <w:szCs w:val="32"/>
        </w:rPr>
      </w:pPr>
      <w:r>
        <w:rPr>
          <w:rFonts w:eastAsia="仿宋_GB2312"/>
          <w:sz w:val="32"/>
          <w:szCs w:val="32"/>
        </w:rPr>
        <w:t>六、使用期满后应当停止使用，拆除临时建（构）筑物，并</w:t>
      </w:r>
      <w:r>
        <w:rPr>
          <w:rFonts w:eastAsia="仿宋_GB2312"/>
          <w:kern w:val="0"/>
          <w:sz w:val="32"/>
          <w:szCs w:val="32"/>
        </w:rPr>
        <w:t>在复垦期满前按照审查通过的土地复垦方案完成土地复垦并通过验收，</w:t>
      </w:r>
      <w:r>
        <w:rPr>
          <w:rFonts w:eastAsia="仿宋_GB2312"/>
          <w:sz w:val="32"/>
          <w:szCs w:val="32"/>
        </w:rPr>
        <w:t>确保耕地数量不减少、质量不降低</w:t>
      </w:r>
      <w:r>
        <w:rPr>
          <w:rFonts w:eastAsia="仿宋_GB2312"/>
          <w:kern w:val="0"/>
          <w:sz w:val="32"/>
          <w:szCs w:val="32"/>
        </w:rPr>
        <w:t>。</w:t>
      </w:r>
    </w:p>
    <w:p w14:paraId="6DCB6629">
      <w:pPr>
        <w:spacing w:line="588" w:lineRule="exact"/>
        <w:rPr>
          <w:sz w:val="32"/>
          <w:szCs w:val="32"/>
        </w:rPr>
      </w:pPr>
    </w:p>
    <w:p w14:paraId="12F8BC18">
      <w:pPr>
        <w:adjustRightInd w:val="0"/>
        <w:snapToGrid w:val="0"/>
        <w:spacing w:line="588" w:lineRule="exact"/>
        <w:rPr>
          <w:rFonts w:eastAsia="仿宋_GB2312"/>
          <w:sz w:val="32"/>
          <w:szCs w:val="32"/>
        </w:rPr>
      </w:pPr>
    </w:p>
    <w:p w14:paraId="12F4E9C3">
      <w:pPr>
        <w:snapToGrid w:val="0"/>
        <w:spacing w:line="588" w:lineRule="exact"/>
        <w:rPr>
          <w:rFonts w:eastAsia="仿宋_GB2312"/>
          <w:snapToGrid w:val="0"/>
          <w:kern w:val="0"/>
          <w:sz w:val="32"/>
          <w:szCs w:val="32"/>
        </w:rPr>
      </w:pPr>
      <w:r>
        <w:rPr>
          <w:rFonts w:eastAsia="仿宋_GB2312"/>
          <w:snapToGrid w:val="0"/>
          <w:kern w:val="0"/>
          <w:sz w:val="32"/>
          <w:szCs w:val="32"/>
        </w:rPr>
        <w:t xml:space="preserve">           </w:t>
      </w:r>
    </w:p>
    <w:p w14:paraId="3378B29A">
      <w:pPr>
        <w:autoSpaceDN w:val="0"/>
        <w:spacing w:line="588" w:lineRule="exact"/>
        <w:ind w:firstLine="6080" w:firstLineChars="1900"/>
        <w:rPr>
          <w:rFonts w:eastAsia="仿宋_GB2312"/>
          <w:sz w:val="32"/>
          <w:szCs w:val="32"/>
        </w:rPr>
      </w:pPr>
      <w:r>
        <w:rPr>
          <w:rFonts w:eastAsia="仿宋_GB2312"/>
          <w:sz w:val="32"/>
          <w:szCs w:val="32"/>
        </w:rPr>
        <w:t>（公 章）</w:t>
      </w:r>
    </w:p>
    <w:p w14:paraId="68DB4579">
      <w:pPr>
        <w:spacing w:line="588" w:lineRule="exact"/>
        <w:ind w:firstLine="5968" w:firstLineChars="1865"/>
        <w:rPr>
          <w:rFonts w:eastAsia="仿宋_GB2312"/>
          <w:sz w:val="32"/>
          <w:szCs w:val="32"/>
        </w:rPr>
      </w:pPr>
      <w:r>
        <w:rPr>
          <w:rFonts w:eastAsia="仿宋_GB2312"/>
          <w:sz w:val="32"/>
          <w:szCs w:val="32"/>
        </w:rPr>
        <w:t>年  月  日</w:t>
      </w:r>
    </w:p>
    <w:p w14:paraId="2B96876C">
      <w:pPr>
        <w:snapToGrid w:val="0"/>
        <w:spacing w:line="588" w:lineRule="exact"/>
        <w:jc w:val="center"/>
        <w:rPr>
          <w:rFonts w:eastAsia="仿宋_GB2312"/>
          <w:snapToGrid w:val="0"/>
          <w:kern w:val="0"/>
          <w:sz w:val="32"/>
          <w:szCs w:val="32"/>
        </w:rPr>
      </w:pPr>
    </w:p>
    <w:p w14:paraId="509DD74A">
      <w:pPr>
        <w:snapToGrid w:val="0"/>
        <w:spacing w:line="588" w:lineRule="exact"/>
        <w:rPr>
          <w:rFonts w:eastAsia="仿宋_GB2312"/>
          <w:snapToGrid w:val="0"/>
          <w:kern w:val="0"/>
          <w:sz w:val="32"/>
          <w:szCs w:val="32"/>
        </w:rPr>
      </w:pPr>
    </w:p>
    <w:p w14:paraId="750A58DD">
      <w:pPr>
        <w:snapToGrid w:val="0"/>
        <w:spacing w:line="588" w:lineRule="exact"/>
        <w:rPr>
          <w:rFonts w:eastAsia="仿宋_GB2312"/>
          <w:snapToGrid w:val="0"/>
          <w:kern w:val="0"/>
          <w:sz w:val="32"/>
          <w:szCs w:val="32"/>
        </w:rPr>
      </w:pPr>
    </w:p>
    <w:p w14:paraId="0AF83897">
      <w:pPr>
        <w:spacing w:line="588" w:lineRule="exact"/>
        <w:rPr>
          <w:rFonts w:eastAsia="黑体"/>
          <w:kern w:val="0"/>
          <w:sz w:val="32"/>
          <w:szCs w:val="32"/>
        </w:rPr>
      </w:pPr>
    </w:p>
    <w:p w14:paraId="5EE5695D">
      <w:pPr>
        <w:spacing w:line="588" w:lineRule="exact"/>
        <w:outlineLvl w:val="0"/>
        <w:rPr>
          <w:rFonts w:hint="eastAsia" w:eastAsia="黑体"/>
          <w:kern w:val="0"/>
          <w:sz w:val="32"/>
          <w:szCs w:val="32"/>
        </w:rPr>
      </w:pPr>
    </w:p>
    <w:p w14:paraId="1E07861C">
      <w:pPr>
        <w:spacing w:line="588" w:lineRule="exact"/>
        <w:outlineLvl w:val="0"/>
        <w:rPr>
          <w:rFonts w:hint="eastAsia" w:eastAsia="黑体"/>
          <w:kern w:val="0"/>
          <w:sz w:val="32"/>
          <w:szCs w:val="32"/>
        </w:rPr>
      </w:pPr>
    </w:p>
    <w:p w14:paraId="38E0AA6D">
      <w:pPr>
        <w:spacing w:line="588" w:lineRule="exact"/>
        <w:outlineLvl w:val="0"/>
        <w:rPr>
          <w:rFonts w:hint="eastAsia" w:eastAsia="黑体"/>
          <w:kern w:val="0"/>
          <w:sz w:val="32"/>
          <w:szCs w:val="32"/>
        </w:rPr>
      </w:pPr>
    </w:p>
    <w:p w14:paraId="7721B446">
      <w:pPr>
        <w:spacing w:line="588" w:lineRule="exact"/>
        <w:outlineLvl w:val="0"/>
        <w:rPr>
          <w:rFonts w:hint="eastAsia" w:eastAsia="黑体"/>
          <w:kern w:val="0"/>
          <w:sz w:val="32"/>
          <w:szCs w:val="32"/>
        </w:rPr>
      </w:pPr>
    </w:p>
    <w:p w14:paraId="2B73FDB5">
      <w:pPr>
        <w:spacing w:line="588" w:lineRule="exact"/>
        <w:outlineLvl w:val="0"/>
        <w:rPr>
          <w:rFonts w:hint="eastAsia" w:eastAsia="黑体"/>
          <w:kern w:val="0"/>
          <w:sz w:val="32"/>
          <w:szCs w:val="32"/>
        </w:rPr>
      </w:pPr>
    </w:p>
    <w:p w14:paraId="107D41AA">
      <w:pPr>
        <w:spacing w:line="588" w:lineRule="exact"/>
        <w:outlineLvl w:val="0"/>
        <w:rPr>
          <w:rFonts w:hint="eastAsia" w:eastAsia="黑体"/>
          <w:kern w:val="0"/>
          <w:sz w:val="32"/>
          <w:szCs w:val="32"/>
        </w:rPr>
      </w:pPr>
    </w:p>
    <w:p w14:paraId="66E3924D">
      <w:pPr>
        <w:spacing w:line="620" w:lineRule="exact"/>
        <w:outlineLvl w:val="0"/>
        <w:rPr>
          <w:rFonts w:hint="eastAsia" w:eastAsia="仿宋_GB2312"/>
          <w:kern w:val="0"/>
          <w:sz w:val="32"/>
          <w:szCs w:val="32"/>
        </w:rPr>
      </w:pPr>
      <w:r>
        <w:rPr>
          <w:rFonts w:eastAsia="黑体"/>
          <w:kern w:val="0"/>
          <w:sz w:val="32"/>
          <w:szCs w:val="32"/>
        </w:rPr>
        <w:t>附件</w:t>
      </w:r>
      <w:r>
        <w:rPr>
          <w:rFonts w:eastAsia="仿宋_GB2312"/>
          <w:kern w:val="0"/>
          <w:sz w:val="32"/>
          <w:szCs w:val="32"/>
        </w:rPr>
        <w:t>12</w:t>
      </w:r>
    </w:p>
    <w:p w14:paraId="41B61D4B">
      <w:pPr>
        <w:spacing w:line="620" w:lineRule="exact"/>
        <w:outlineLvl w:val="0"/>
        <w:rPr>
          <w:rFonts w:eastAsia="仿宋_GB2312"/>
          <w:sz w:val="32"/>
          <w:szCs w:val="32"/>
        </w:rPr>
      </w:pPr>
    </w:p>
    <w:p w14:paraId="701BA759">
      <w:pPr>
        <w:keepNext/>
        <w:keepLines/>
        <w:spacing w:line="620" w:lineRule="exact"/>
        <w:jc w:val="center"/>
        <w:rPr>
          <w:rFonts w:eastAsia="方正小标宋简体"/>
          <w:bCs/>
          <w:sz w:val="44"/>
          <w:szCs w:val="44"/>
        </w:rPr>
      </w:pPr>
      <w:r>
        <w:rPr>
          <w:rFonts w:eastAsia="方正小标宋简体"/>
          <w:bCs/>
          <w:sz w:val="44"/>
          <w:szCs w:val="44"/>
        </w:rPr>
        <w:t>××自然资源（和规划）局</w:t>
      </w:r>
    </w:p>
    <w:p w14:paraId="0358548D">
      <w:pPr>
        <w:keepNext/>
        <w:keepLines/>
        <w:spacing w:line="620" w:lineRule="exact"/>
        <w:jc w:val="center"/>
        <w:rPr>
          <w:rFonts w:eastAsia="方正小标宋简体"/>
          <w:bCs/>
          <w:sz w:val="44"/>
          <w:szCs w:val="44"/>
        </w:rPr>
      </w:pPr>
      <w:r>
        <w:rPr>
          <w:rFonts w:eastAsia="方正小标宋简体"/>
          <w:bCs/>
          <w:sz w:val="44"/>
          <w:szCs w:val="44"/>
        </w:rPr>
        <w:t>关于××临时用地项目继续使用的批复</w:t>
      </w:r>
    </w:p>
    <w:p w14:paraId="1C6E1486">
      <w:pPr>
        <w:adjustRightInd w:val="0"/>
        <w:snapToGrid w:val="0"/>
        <w:spacing w:line="620" w:lineRule="exact"/>
        <w:jc w:val="center"/>
        <w:rPr>
          <w:rFonts w:eastAsia="楷体_GB2312"/>
          <w:sz w:val="32"/>
          <w:szCs w:val="32"/>
        </w:rPr>
      </w:pPr>
      <w:r>
        <w:rPr>
          <w:rFonts w:eastAsia="楷体_GB2312"/>
          <w:sz w:val="32"/>
          <w:szCs w:val="32"/>
        </w:rPr>
        <w:t>××自然资〔20　〕　号</w:t>
      </w:r>
    </w:p>
    <w:p w14:paraId="4ECCA6FD">
      <w:pPr>
        <w:adjustRightInd w:val="0"/>
        <w:snapToGrid w:val="0"/>
        <w:spacing w:line="620" w:lineRule="exact"/>
        <w:jc w:val="center"/>
        <w:rPr>
          <w:rFonts w:eastAsia="仿宋_GB2312"/>
          <w:sz w:val="32"/>
          <w:szCs w:val="32"/>
        </w:rPr>
      </w:pPr>
    </w:p>
    <w:p w14:paraId="25C4284D">
      <w:pPr>
        <w:spacing w:line="620" w:lineRule="exact"/>
        <w:rPr>
          <w:rFonts w:eastAsia="仿宋_GB2312"/>
          <w:sz w:val="32"/>
          <w:szCs w:val="32"/>
        </w:rPr>
      </w:pPr>
      <w:r>
        <w:rPr>
          <w:rFonts w:eastAsia="仿宋_GB2312"/>
          <w:sz w:val="32"/>
          <w:szCs w:val="32"/>
        </w:rPr>
        <w:t>××（申请单位名称）：</w:t>
      </w:r>
    </w:p>
    <w:p w14:paraId="2D42D615">
      <w:pPr>
        <w:numPr>
          <w:ilvl w:val="0"/>
          <w:numId w:val="0"/>
        </w:numPr>
        <w:spacing w:line="620" w:lineRule="exact"/>
        <w:ind w:firstLine="640" w:firstLineChars="200"/>
        <w:rPr>
          <w:rFonts w:eastAsia="仿宋_GB2312"/>
          <w:sz w:val="32"/>
          <w:szCs w:val="32"/>
        </w:rPr>
      </w:pPr>
      <w:r>
        <w:rPr>
          <w:rFonts w:eastAsia="仿宋_GB2312"/>
          <w:sz w:val="32"/>
          <w:szCs w:val="32"/>
        </w:rPr>
        <w:t>你单位《××项目临时用地延期使用申请书》及相关材料已收悉。根据有关规定，经审查批复如下：</w:t>
      </w:r>
    </w:p>
    <w:p w14:paraId="5EE86D17">
      <w:pPr>
        <w:spacing w:line="62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××临时用地项目原批复文号为（），批复面积××公顷，批复具体用途为××。因××项目施工（勘查、露天开采战略性矿产资源）尚未结束，经审查，同意你单位继续使用该临时用地项目。</w:t>
      </w:r>
    </w:p>
    <w:p w14:paraId="0551A12D">
      <w:pPr>
        <w:spacing w:line="62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临时用地延期后的使用期限为×年×月×日至×年×月×日止，复垦期限为延期使用期到期后1年（或×个月）。</w:t>
      </w:r>
    </w:p>
    <w:p w14:paraId="750438EF">
      <w:pPr>
        <w:spacing w:line="62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临时用地要在延期批准后的10个工作日内，在临时用地信息系统更新延期时间，上传延期批文。</w:t>
      </w:r>
    </w:p>
    <w:p w14:paraId="7FF0B6D5">
      <w:pPr>
        <w:adjustRightInd w:val="0"/>
        <w:snapToGrid w:val="0"/>
        <w:spacing w:line="620" w:lineRule="exact"/>
        <w:ind w:firstLine="640" w:firstLineChars="200"/>
        <w:rPr>
          <w:rFonts w:eastAsia="仿宋_GB2312"/>
          <w:sz w:val="32"/>
          <w:szCs w:val="32"/>
        </w:rPr>
      </w:pPr>
      <w:r>
        <w:rPr>
          <w:rFonts w:eastAsia="仿宋_GB2312"/>
          <w:sz w:val="32"/>
          <w:szCs w:val="32"/>
        </w:rPr>
        <w:t>四、你单位要严格按照批准的用途使用土地，自觉接受当地自然资源主管部门的监督，不得修建永久性建筑物，不得转让、出租、抵押临时用地。</w:t>
      </w:r>
    </w:p>
    <w:p w14:paraId="451D3268">
      <w:pPr>
        <w:adjustRightInd w:val="0"/>
        <w:snapToGrid w:val="0"/>
        <w:spacing w:line="620" w:lineRule="exact"/>
        <w:ind w:firstLine="640" w:firstLineChars="200"/>
        <w:rPr>
          <w:rFonts w:eastAsia="仿宋_GB2312"/>
          <w:kern w:val="0"/>
          <w:sz w:val="32"/>
          <w:szCs w:val="32"/>
        </w:rPr>
      </w:pPr>
      <w:r>
        <w:rPr>
          <w:rFonts w:eastAsia="仿宋_GB2312"/>
          <w:sz w:val="32"/>
          <w:szCs w:val="32"/>
        </w:rPr>
        <w:t>五、使用期满后应当停止使用，拆除临时建（构）筑物，并</w:t>
      </w:r>
      <w:r>
        <w:rPr>
          <w:rFonts w:eastAsia="仿宋_GB2312"/>
          <w:kern w:val="0"/>
          <w:sz w:val="32"/>
          <w:szCs w:val="32"/>
        </w:rPr>
        <w:t>在复垦期满前按照审查通过的土地复垦方案完成土地复垦并通过验收，</w:t>
      </w:r>
      <w:r>
        <w:rPr>
          <w:rFonts w:eastAsia="仿宋_GB2312"/>
          <w:sz w:val="32"/>
          <w:szCs w:val="32"/>
        </w:rPr>
        <w:t>确保耕地数量不减少、质量不降低</w:t>
      </w:r>
      <w:r>
        <w:rPr>
          <w:rFonts w:eastAsia="仿宋_GB2312"/>
          <w:kern w:val="0"/>
          <w:sz w:val="32"/>
          <w:szCs w:val="32"/>
        </w:rPr>
        <w:t>。</w:t>
      </w:r>
    </w:p>
    <w:p w14:paraId="39672812">
      <w:pPr>
        <w:spacing w:line="588" w:lineRule="exact"/>
        <w:ind w:firstLine="736" w:firstLineChars="230"/>
        <w:rPr>
          <w:rFonts w:eastAsia="仿宋_GB2312"/>
          <w:sz w:val="32"/>
          <w:szCs w:val="32"/>
        </w:rPr>
      </w:pPr>
    </w:p>
    <w:p w14:paraId="2397CF98">
      <w:pPr>
        <w:adjustRightInd w:val="0"/>
        <w:snapToGrid w:val="0"/>
        <w:spacing w:line="588" w:lineRule="exact"/>
        <w:ind w:left="1600" w:hanging="1600" w:hangingChars="500"/>
        <w:rPr>
          <w:rFonts w:eastAsia="仿宋_GB2312"/>
          <w:sz w:val="32"/>
          <w:szCs w:val="32"/>
        </w:rPr>
      </w:pPr>
      <w:r>
        <w:rPr>
          <w:rFonts w:eastAsia="仿宋_GB2312"/>
          <w:sz w:val="32"/>
          <w:szCs w:val="32"/>
        </w:rPr>
        <w:t xml:space="preserve">             </w:t>
      </w:r>
    </w:p>
    <w:p w14:paraId="6B2B649F">
      <w:pPr>
        <w:snapToGrid w:val="0"/>
        <w:spacing w:line="588" w:lineRule="exact"/>
        <w:rPr>
          <w:rFonts w:eastAsia="仿宋_GB2312"/>
          <w:snapToGrid w:val="0"/>
          <w:kern w:val="0"/>
          <w:sz w:val="32"/>
          <w:szCs w:val="32"/>
        </w:rPr>
      </w:pPr>
    </w:p>
    <w:p w14:paraId="342938CE">
      <w:pPr>
        <w:autoSpaceDN w:val="0"/>
        <w:spacing w:line="588" w:lineRule="exact"/>
        <w:ind w:firstLine="6080" w:firstLineChars="1900"/>
        <w:rPr>
          <w:rFonts w:eastAsia="仿宋_GB2312"/>
          <w:sz w:val="32"/>
          <w:szCs w:val="32"/>
        </w:rPr>
      </w:pPr>
      <w:r>
        <w:rPr>
          <w:rFonts w:eastAsia="仿宋_GB2312"/>
          <w:sz w:val="32"/>
          <w:szCs w:val="32"/>
        </w:rPr>
        <w:t>（公 章）</w:t>
      </w:r>
    </w:p>
    <w:p w14:paraId="082B99DF">
      <w:pPr>
        <w:spacing w:line="588" w:lineRule="exact"/>
        <w:ind w:firstLine="5968" w:firstLineChars="1865"/>
        <w:rPr>
          <w:rFonts w:eastAsia="仿宋_GB2312"/>
          <w:sz w:val="32"/>
          <w:szCs w:val="32"/>
        </w:rPr>
      </w:pPr>
      <w:r>
        <w:rPr>
          <w:rFonts w:eastAsia="仿宋_GB2312"/>
          <w:sz w:val="32"/>
          <w:szCs w:val="32"/>
        </w:rPr>
        <w:t>年  月  日</w:t>
      </w:r>
    </w:p>
    <w:p w14:paraId="535CE9DB">
      <w:pPr>
        <w:spacing w:line="588" w:lineRule="exact"/>
        <w:ind w:left="1680" w:leftChars="800"/>
        <w:rPr>
          <w:sz w:val="32"/>
          <w:szCs w:val="32"/>
        </w:rPr>
      </w:pPr>
    </w:p>
    <w:p w14:paraId="7DC368D4">
      <w:pPr>
        <w:spacing w:line="588" w:lineRule="exact"/>
        <w:ind w:left="1680" w:leftChars="800"/>
        <w:rPr>
          <w:sz w:val="32"/>
          <w:szCs w:val="32"/>
        </w:rPr>
      </w:pPr>
    </w:p>
    <w:p w14:paraId="008DE43F">
      <w:pPr>
        <w:spacing w:line="588" w:lineRule="exact"/>
        <w:ind w:left="1680" w:leftChars="800"/>
        <w:rPr>
          <w:sz w:val="32"/>
          <w:szCs w:val="32"/>
        </w:rPr>
      </w:pPr>
    </w:p>
    <w:p w14:paraId="62ED41DC">
      <w:pPr>
        <w:spacing w:line="588" w:lineRule="exact"/>
        <w:rPr>
          <w:rFonts w:eastAsia="仿宋_GB2312"/>
          <w:sz w:val="32"/>
          <w:szCs w:val="32"/>
        </w:rPr>
      </w:pPr>
    </w:p>
    <w:p w14:paraId="16985801">
      <w:pPr>
        <w:spacing w:line="588" w:lineRule="exact"/>
        <w:outlineLvl w:val="0"/>
        <w:rPr>
          <w:rFonts w:hint="eastAsia" w:eastAsia="黑体"/>
          <w:kern w:val="0"/>
          <w:sz w:val="32"/>
          <w:szCs w:val="32"/>
        </w:rPr>
      </w:pPr>
    </w:p>
    <w:p w14:paraId="5BFFA4EC">
      <w:pPr>
        <w:spacing w:line="588" w:lineRule="exact"/>
        <w:outlineLvl w:val="0"/>
        <w:rPr>
          <w:rFonts w:hint="eastAsia" w:eastAsia="黑体"/>
          <w:kern w:val="0"/>
          <w:sz w:val="32"/>
          <w:szCs w:val="32"/>
        </w:rPr>
      </w:pPr>
    </w:p>
    <w:p w14:paraId="6D17134B">
      <w:pPr>
        <w:spacing w:line="588" w:lineRule="exact"/>
        <w:outlineLvl w:val="0"/>
        <w:rPr>
          <w:rFonts w:hint="eastAsia" w:eastAsia="黑体"/>
          <w:kern w:val="0"/>
          <w:sz w:val="32"/>
          <w:szCs w:val="32"/>
        </w:rPr>
      </w:pPr>
    </w:p>
    <w:p w14:paraId="311A8D39">
      <w:pPr>
        <w:spacing w:line="588" w:lineRule="exact"/>
        <w:outlineLvl w:val="0"/>
        <w:rPr>
          <w:rFonts w:hint="eastAsia" w:eastAsia="黑体"/>
          <w:kern w:val="0"/>
          <w:sz w:val="32"/>
          <w:szCs w:val="32"/>
        </w:rPr>
      </w:pPr>
    </w:p>
    <w:p w14:paraId="6EF107F5">
      <w:pPr>
        <w:spacing w:line="588" w:lineRule="exact"/>
        <w:outlineLvl w:val="0"/>
        <w:rPr>
          <w:rFonts w:hint="eastAsia" w:eastAsia="黑体"/>
          <w:kern w:val="0"/>
          <w:sz w:val="32"/>
          <w:szCs w:val="32"/>
        </w:rPr>
      </w:pPr>
    </w:p>
    <w:p w14:paraId="40A364E6">
      <w:pPr>
        <w:spacing w:line="588" w:lineRule="exact"/>
        <w:outlineLvl w:val="0"/>
        <w:rPr>
          <w:rFonts w:hint="eastAsia" w:eastAsia="黑体"/>
          <w:kern w:val="0"/>
          <w:sz w:val="32"/>
          <w:szCs w:val="32"/>
        </w:rPr>
      </w:pPr>
    </w:p>
    <w:p w14:paraId="6C06FC19">
      <w:pPr>
        <w:spacing w:line="588" w:lineRule="exact"/>
        <w:outlineLvl w:val="0"/>
        <w:rPr>
          <w:rFonts w:hint="eastAsia" w:eastAsia="黑体"/>
          <w:kern w:val="0"/>
          <w:sz w:val="32"/>
          <w:szCs w:val="32"/>
        </w:rPr>
      </w:pPr>
    </w:p>
    <w:p w14:paraId="544C4DFE">
      <w:pPr>
        <w:spacing w:line="588" w:lineRule="exact"/>
        <w:outlineLvl w:val="0"/>
        <w:rPr>
          <w:rFonts w:hint="eastAsia" w:eastAsia="黑体"/>
          <w:kern w:val="0"/>
          <w:sz w:val="32"/>
          <w:szCs w:val="32"/>
        </w:rPr>
      </w:pPr>
    </w:p>
    <w:p w14:paraId="27D7698E">
      <w:pPr>
        <w:spacing w:line="588" w:lineRule="exact"/>
        <w:outlineLvl w:val="0"/>
        <w:rPr>
          <w:rFonts w:hint="eastAsia" w:eastAsia="黑体"/>
          <w:kern w:val="0"/>
          <w:sz w:val="32"/>
          <w:szCs w:val="32"/>
        </w:rPr>
      </w:pPr>
    </w:p>
    <w:p w14:paraId="40BC8A0A">
      <w:pPr>
        <w:spacing w:line="588" w:lineRule="exact"/>
        <w:outlineLvl w:val="0"/>
        <w:rPr>
          <w:rFonts w:hint="eastAsia" w:eastAsia="黑体"/>
          <w:kern w:val="0"/>
          <w:sz w:val="32"/>
          <w:szCs w:val="32"/>
        </w:rPr>
      </w:pPr>
    </w:p>
    <w:p w14:paraId="6D841023">
      <w:pPr>
        <w:spacing w:line="588" w:lineRule="exact"/>
        <w:outlineLvl w:val="0"/>
        <w:rPr>
          <w:rFonts w:hint="eastAsia" w:eastAsia="黑体"/>
          <w:kern w:val="0"/>
          <w:sz w:val="32"/>
          <w:szCs w:val="32"/>
        </w:rPr>
      </w:pPr>
    </w:p>
    <w:p w14:paraId="138FDEBF">
      <w:pPr>
        <w:spacing w:line="588" w:lineRule="exact"/>
        <w:outlineLvl w:val="0"/>
        <w:rPr>
          <w:rFonts w:hint="eastAsia" w:eastAsia="黑体"/>
          <w:kern w:val="0"/>
          <w:sz w:val="32"/>
          <w:szCs w:val="32"/>
        </w:rPr>
      </w:pPr>
    </w:p>
    <w:p w14:paraId="3E00A310">
      <w:pPr>
        <w:spacing w:line="588" w:lineRule="exact"/>
        <w:outlineLvl w:val="0"/>
        <w:rPr>
          <w:rFonts w:hint="eastAsia" w:eastAsia="仿宋_GB2312"/>
          <w:kern w:val="0"/>
          <w:sz w:val="32"/>
          <w:szCs w:val="32"/>
        </w:rPr>
      </w:pPr>
      <w:r>
        <w:rPr>
          <w:rFonts w:eastAsia="黑体"/>
          <w:kern w:val="0"/>
          <w:sz w:val="32"/>
          <w:szCs w:val="32"/>
        </w:rPr>
        <w:t>附件</w:t>
      </w:r>
      <w:r>
        <w:rPr>
          <w:rFonts w:eastAsia="仿宋_GB2312"/>
          <w:kern w:val="0"/>
          <w:sz w:val="32"/>
          <w:szCs w:val="32"/>
        </w:rPr>
        <w:t>13</w:t>
      </w:r>
    </w:p>
    <w:p w14:paraId="61F07A88">
      <w:pPr>
        <w:spacing w:line="588" w:lineRule="exact"/>
        <w:outlineLvl w:val="0"/>
        <w:rPr>
          <w:rFonts w:eastAsia="仿宋_GB2312"/>
          <w:sz w:val="32"/>
          <w:szCs w:val="32"/>
        </w:rPr>
      </w:pPr>
    </w:p>
    <w:p w14:paraId="68739B43">
      <w:pPr>
        <w:keepNext/>
        <w:keepLines/>
        <w:spacing w:line="588" w:lineRule="exact"/>
        <w:jc w:val="center"/>
        <w:rPr>
          <w:rFonts w:eastAsia="方正小标宋简体"/>
          <w:bCs/>
          <w:sz w:val="44"/>
          <w:szCs w:val="44"/>
        </w:rPr>
      </w:pPr>
      <w:r>
        <w:rPr>
          <w:rFonts w:eastAsia="方正小标宋简体"/>
          <w:bCs/>
          <w:sz w:val="44"/>
          <w:szCs w:val="44"/>
        </w:rPr>
        <w:t>××自然资源（和规划）局</w:t>
      </w:r>
    </w:p>
    <w:p w14:paraId="4F1D176F">
      <w:pPr>
        <w:keepNext/>
        <w:keepLines/>
        <w:spacing w:line="588" w:lineRule="exact"/>
        <w:jc w:val="center"/>
        <w:rPr>
          <w:rFonts w:eastAsia="微软雅黑"/>
          <w:bCs/>
          <w:sz w:val="44"/>
          <w:szCs w:val="44"/>
        </w:rPr>
      </w:pPr>
      <w:r>
        <w:rPr>
          <w:rFonts w:eastAsia="方正小标宋简体"/>
          <w:bCs/>
          <w:sz w:val="44"/>
          <w:szCs w:val="44"/>
        </w:rPr>
        <w:t>关于核销××××临时用地项目的通知</w:t>
      </w:r>
    </w:p>
    <w:p w14:paraId="3EF3CA66">
      <w:pPr>
        <w:adjustRightInd w:val="0"/>
        <w:snapToGrid w:val="0"/>
        <w:spacing w:line="588" w:lineRule="exact"/>
        <w:jc w:val="center"/>
        <w:rPr>
          <w:rFonts w:eastAsia="楷体_GB2312"/>
          <w:sz w:val="32"/>
          <w:szCs w:val="32"/>
        </w:rPr>
      </w:pPr>
      <w:r>
        <w:rPr>
          <w:rFonts w:eastAsia="楷体_GB2312"/>
          <w:sz w:val="32"/>
          <w:szCs w:val="32"/>
        </w:rPr>
        <w:t>××自然资〔20　〕　号</w:t>
      </w:r>
    </w:p>
    <w:p w14:paraId="3FDBC02A">
      <w:pPr>
        <w:spacing w:line="588" w:lineRule="exact"/>
        <w:jc w:val="center"/>
        <w:rPr>
          <w:rFonts w:eastAsia="微软雅黑"/>
          <w:bCs/>
          <w:sz w:val="32"/>
          <w:szCs w:val="32"/>
        </w:rPr>
      </w:pPr>
    </w:p>
    <w:p w14:paraId="4D82493D">
      <w:pPr>
        <w:spacing w:line="588" w:lineRule="exact"/>
        <w:rPr>
          <w:rFonts w:eastAsia="仿宋_GB2312"/>
          <w:sz w:val="32"/>
          <w:szCs w:val="32"/>
        </w:rPr>
      </w:pPr>
      <w:r>
        <w:rPr>
          <w:rFonts w:eastAsia="仿宋_GB2312"/>
          <w:sz w:val="32"/>
          <w:szCs w:val="32"/>
        </w:rPr>
        <w:t>××（用地单位名称）：</w:t>
      </w:r>
    </w:p>
    <w:p w14:paraId="1C8200BA">
      <w:pPr>
        <w:spacing w:line="588" w:lineRule="exact"/>
        <w:ind w:firstLine="640"/>
        <w:rPr>
          <w:rFonts w:eastAsia="仿宋_GB2312"/>
          <w:sz w:val="32"/>
          <w:szCs w:val="32"/>
        </w:rPr>
      </w:pPr>
      <w:r>
        <w:rPr>
          <w:rFonts w:eastAsia="仿宋_GB2312"/>
          <w:sz w:val="32"/>
          <w:szCs w:val="32"/>
        </w:rPr>
        <w:t>经我局××年××月××日现场核实，你单位于××乡（镇、街道）××村，备案用途为××的××临时用地项目，存在××问题（或因××原因未使用）。</w:t>
      </w:r>
    </w:p>
    <w:p w14:paraId="6A70F010">
      <w:pPr>
        <w:spacing w:line="588" w:lineRule="exact"/>
        <w:ind w:firstLine="640"/>
        <w:rPr>
          <w:rFonts w:eastAsia="仿宋_GB2312"/>
          <w:sz w:val="32"/>
          <w:szCs w:val="32"/>
        </w:rPr>
      </w:pPr>
      <w:r>
        <w:rPr>
          <w:rFonts w:eastAsia="仿宋_GB2312"/>
          <w:sz w:val="32"/>
          <w:szCs w:val="32"/>
        </w:rPr>
        <w:t>根据《××××》（河南省临时用地管理相关文件）等有关规定，核销××××临时用地批文（写明原批文名称与文号），相关土地不再作为临时用地使用，不再纳入临时用地管理。</w:t>
      </w:r>
    </w:p>
    <w:p w14:paraId="30038589">
      <w:pPr>
        <w:spacing w:line="588" w:lineRule="exact"/>
        <w:rPr>
          <w:rFonts w:hint="eastAsia" w:eastAsia="仿宋_GB2312"/>
          <w:sz w:val="32"/>
          <w:szCs w:val="32"/>
        </w:rPr>
      </w:pPr>
    </w:p>
    <w:p w14:paraId="6C7A4978">
      <w:pPr>
        <w:spacing w:line="588" w:lineRule="exact"/>
        <w:rPr>
          <w:rFonts w:hint="eastAsia" w:eastAsia="仿宋_GB2312"/>
          <w:sz w:val="32"/>
          <w:szCs w:val="32"/>
        </w:rPr>
      </w:pPr>
    </w:p>
    <w:p w14:paraId="7995540F">
      <w:pPr>
        <w:spacing w:line="588" w:lineRule="exact"/>
        <w:rPr>
          <w:rFonts w:eastAsia="仿宋_GB2312"/>
          <w:sz w:val="32"/>
          <w:szCs w:val="32"/>
        </w:rPr>
      </w:pPr>
    </w:p>
    <w:p w14:paraId="4F234CB6">
      <w:pPr>
        <w:autoSpaceDN w:val="0"/>
        <w:spacing w:line="588" w:lineRule="exact"/>
        <w:ind w:firstLine="6080" w:firstLineChars="1900"/>
        <w:rPr>
          <w:rFonts w:eastAsia="仿宋_GB2312"/>
          <w:sz w:val="32"/>
          <w:szCs w:val="32"/>
        </w:rPr>
      </w:pPr>
      <w:r>
        <w:rPr>
          <w:rFonts w:eastAsia="仿宋_GB2312"/>
          <w:sz w:val="32"/>
          <w:szCs w:val="32"/>
        </w:rPr>
        <w:t>（公 章）</w:t>
      </w:r>
    </w:p>
    <w:p w14:paraId="5BC04CF4">
      <w:pPr>
        <w:spacing w:line="588" w:lineRule="exact"/>
        <w:ind w:firstLine="5968" w:firstLineChars="1865"/>
        <w:rPr>
          <w:rFonts w:eastAsia="仿宋_GB2312"/>
          <w:sz w:val="32"/>
          <w:szCs w:val="32"/>
        </w:rPr>
      </w:pPr>
      <w:r>
        <w:rPr>
          <w:rFonts w:eastAsia="仿宋_GB2312"/>
          <w:sz w:val="32"/>
          <w:szCs w:val="32"/>
        </w:rPr>
        <w:t>年  月  日</w:t>
      </w:r>
    </w:p>
    <w:p w14:paraId="023E1654">
      <w:pPr>
        <w:spacing w:line="588" w:lineRule="exact"/>
        <w:rPr>
          <w:rFonts w:eastAsia="黑体"/>
          <w:kern w:val="0"/>
          <w:sz w:val="32"/>
          <w:szCs w:val="32"/>
        </w:rPr>
      </w:pPr>
    </w:p>
    <w:p w14:paraId="4FCDBCAF">
      <w:pPr>
        <w:spacing w:line="588" w:lineRule="exact"/>
        <w:rPr>
          <w:rFonts w:eastAsia="黑体"/>
          <w:kern w:val="0"/>
          <w:sz w:val="32"/>
          <w:szCs w:val="32"/>
        </w:rPr>
      </w:pPr>
    </w:p>
    <w:p w14:paraId="3473E595">
      <w:pPr>
        <w:spacing w:line="588" w:lineRule="exact"/>
        <w:ind w:left="1680" w:leftChars="800"/>
        <w:rPr>
          <w:rFonts w:eastAsia="黑体"/>
          <w:kern w:val="0"/>
          <w:sz w:val="32"/>
          <w:szCs w:val="32"/>
        </w:rPr>
      </w:pPr>
    </w:p>
    <w:p w14:paraId="7A33DADA">
      <w:pPr>
        <w:spacing w:line="588" w:lineRule="exact"/>
        <w:rPr>
          <w:sz w:val="32"/>
          <w:szCs w:val="32"/>
        </w:rPr>
      </w:pPr>
    </w:p>
    <w:p w14:paraId="049565E4">
      <w:pPr>
        <w:spacing w:line="620" w:lineRule="exact"/>
        <w:outlineLvl w:val="0"/>
        <w:rPr>
          <w:rFonts w:eastAsia="仿宋_GB2312"/>
          <w:kern w:val="0"/>
          <w:sz w:val="32"/>
          <w:szCs w:val="32"/>
        </w:rPr>
      </w:pPr>
      <w:r>
        <w:rPr>
          <w:rFonts w:eastAsia="黑体"/>
          <w:kern w:val="0"/>
          <w:sz w:val="32"/>
          <w:szCs w:val="32"/>
        </w:rPr>
        <w:t>附件</w:t>
      </w:r>
      <w:r>
        <w:rPr>
          <w:rFonts w:eastAsia="仿宋_GB2312"/>
          <w:kern w:val="0"/>
          <w:sz w:val="32"/>
          <w:szCs w:val="32"/>
        </w:rPr>
        <w:t>14</w:t>
      </w:r>
    </w:p>
    <w:p w14:paraId="70DD5350">
      <w:pPr>
        <w:spacing w:line="620" w:lineRule="exact"/>
        <w:rPr>
          <w:sz w:val="32"/>
          <w:szCs w:val="32"/>
        </w:rPr>
      </w:pPr>
    </w:p>
    <w:p w14:paraId="4EED6760">
      <w:pPr>
        <w:keepNext/>
        <w:keepLines/>
        <w:spacing w:line="620" w:lineRule="exact"/>
        <w:jc w:val="center"/>
        <w:rPr>
          <w:rFonts w:eastAsia="方正小标宋简体"/>
          <w:bCs/>
          <w:sz w:val="44"/>
          <w:szCs w:val="44"/>
        </w:rPr>
      </w:pPr>
      <w:r>
        <w:rPr>
          <w:rFonts w:eastAsia="方正小标宋简体"/>
          <w:bCs/>
          <w:sz w:val="44"/>
          <w:szCs w:val="44"/>
        </w:rPr>
        <w:t>××自然资源（和规划）局</w:t>
      </w:r>
    </w:p>
    <w:p w14:paraId="75104B87">
      <w:pPr>
        <w:keepNext/>
        <w:keepLines/>
        <w:spacing w:line="620" w:lineRule="exact"/>
        <w:jc w:val="center"/>
        <w:rPr>
          <w:rFonts w:eastAsia="方正小标宋简体"/>
          <w:bCs/>
          <w:sz w:val="44"/>
          <w:szCs w:val="44"/>
        </w:rPr>
      </w:pPr>
      <w:r>
        <w:rPr>
          <w:rFonts w:eastAsia="方正小标宋简体"/>
          <w:bCs/>
          <w:sz w:val="44"/>
          <w:szCs w:val="44"/>
        </w:rPr>
        <w:t>关于××临时用地土地复垦验收合格确认书</w:t>
      </w:r>
    </w:p>
    <w:p w14:paraId="0CC19119">
      <w:pPr>
        <w:adjustRightInd w:val="0"/>
        <w:snapToGrid w:val="0"/>
        <w:spacing w:line="620" w:lineRule="exact"/>
        <w:jc w:val="center"/>
        <w:rPr>
          <w:rFonts w:eastAsia="楷体_GB2312"/>
          <w:sz w:val="32"/>
          <w:szCs w:val="32"/>
        </w:rPr>
      </w:pPr>
      <w:r>
        <w:rPr>
          <w:rFonts w:eastAsia="楷体_GB2312"/>
          <w:sz w:val="32"/>
          <w:szCs w:val="32"/>
        </w:rPr>
        <w:t>××自然资〔20　〕　号</w:t>
      </w:r>
    </w:p>
    <w:p w14:paraId="69CA52BB">
      <w:pPr>
        <w:spacing w:line="620" w:lineRule="exact"/>
        <w:jc w:val="center"/>
        <w:rPr>
          <w:rFonts w:eastAsia="微软雅黑"/>
          <w:bCs/>
          <w:sz w:val="32"/>
          <w:szCs w:val="32"/>
        </w:rPr>
      </w:pPr>
    </w:p>
    <w:p w14:paraId="2D9318BC">
      <w:pPr>
        <w:spacing w:line="620" w:lineRule="exact"/>
        <w:rPr>
          <w:rFonts w:eastAsia="仿宋_GB2312"/>
          <w:sz w:val="32"/>
          <w:szCs w:val="32"/>
        </w:rPr>
      </w:pPr>
      <w:r>
        <w:rPr>
          <w:rFonts w:eastAsia="仿宋_GB2312"/>
          <w:sz w:val="32"/>
          <w:szCs w:val="32"/>
        </w:rPr>
        <w:t>××（申请单位名称）：</w:t>
      </w:r>
    </w:p>
    <w:p w14:paraId="11ADBEF6">
      <w:pPr>
        <w:widowControl/>
        <w:shd w:val="clear" w:color="auto" w:fill="FFFFFF"/>
        <w:spacing w:line="620" w:lineRule="exact"/>
        <w:ind w:firstLine="640" w:firstLineChars="200"/>
        <w:rPr>
          <w:rFonts w:eastAsia="仿宋_GB2312"/>
          <w:kern w:val="0"/>
          <w:sz w:val="32"/>
          <w:szCs w:val="32"/>
        </w:rPr>
      </w:pPr>
      <w:r>
        <w:rPr>
          <w:rFonts w:eastAsia="仿宋_GB2312"/>
          <w:kern w:val="0"/>
          <w:sz w:val="32"/>
          <w:szCs w:val="32"/>
        </w:rPr>
        <w:t>你单位</w:t>
      </w:r>
      <w:r>
        <w:rPr>
          <w:rFonts w:eastAsia="仿宋_GB2312"/>
          <w:kern w:val="0"/>
          <w:sz w:val="32"/>
          <w:szCs w:val="32"/>
          <w:shd w:val="clear" w:color="auto" w:fill="FFFFFF"/>
        </w:rPr>
        <w:t>《关于</w:t>
      </w:r>
      <w:r>
        <w:rPr>
          <w:rFonts w:eastAsia="仿宋_GB2312"/>
          <w:kern w:val="0"/>
          <w:sz w:val="32"/>
          <w:szCs w:val="32"/>
        </w:rPr>
        <w:t>××</w:t>
      </w:r>
      <w:r>
        <w:rPr>
          <w:rFonts w:eastAsia="仿宋_GB2312"/>
          <w:kern w:val="0"/>
          <w:sz w:val="32"/>
          <w:szCs w:val="32"/>
          <w:shd w:val="clear" w:color="auto" w:fill="FFFFFF"/>
        </w:rPr>
        <w:t>临时用地项目土地复垦竣工验收的请示》已收悉。我局于</w:t>
      </w:r>
      <w:r>
        <w:rPr>
          <w:rFonts w:eastAsia="仿宋_GB2312"/>
          <w:kern w:val="0"/>
          <w:sz w:val="32"/>
          <w:szCs w:val="32"/>
        </w:rPr>
        <w:t>××</w:t>
      </w:r>
      <w:r>
        <w:rPr>
          <w:rFonts w:eastAsia="仿宋_GB2312"/>
          <w:kern w:val="0"/>
          <w:sz w:val="32"/>
          <w:szCs w:val="32"/>
          <w:shd w:val="clear" w:color="auto" w:fill="FFFFFF"/>
        </w:rPr>
        <w:t>年</w:t>
      </w:r>
      <w:r>
        <w:rPr>
          <w:rFonts w:eastAsia="仿宋_GB2312"/>
          <w:kern w:val="0"/>
          <w:sz w:val="32"/>
          <w:szCs w:val="32"/>
        </w:rPr>
        <w:t>××</w:t>
      </w:r>
      <w:r>
        <w:rPr>
          <w:rFonts w:eastAsia="仿宋_GB2312"/>
          <w:kern w:val="0"/>
          <w:sz w:val="32"/>
          <w:szCs w:val="32"/>
          <w:shd w:val="clear" w:color="auto" w:fill="FFFFFF"/>
        </w:rPr>
        <w:t>月</w:t>
      </w:r>
      <w:r>
        <w:rPr>
          <w:rFonts w:eastAsia="仿宋_GB2312"/>
          <w:kern w:val="0"/>
          <w:sz w:val="32"/>
          <w:szCs w:val="32"/>
        </w:rPr>
        <w:t>××</w:t>
      </w:r>
      <w:r>
        <w:rPr>
          <w:rFonts w:eastAsia="仿宋_GB2312"/>
          <w:kern w:val="0"/>
          <w:sz w:val="32"/>
          <w:szCs w:val="32"/>
          <w:shd w:val="clear" w:color="auto" w:fill="FFFFFF"/>
        </w:rPr>
        <w:t>日组织专家对临时用地土地复垦情况进行了验收，形成意见如下：</w:t>
      </w:r>
    </w:p>
    <w:p w14:paraId="6E1B5C18">
      <w:pPr>
        <w:spacing w:line="620" w:lineRule="exact"/>
        <w:ind w:firstLine="640"/>
        <w:outlineLvl w:val="0"/>
        <w:rPr>
          <w:rFonts w:eastAsia="黑体"/>
          <w:sz w:val="32"/>
          <w:szCs w:val="32"/>
        </w:rPr>
      </w:pPr>
      <w:r>
        <w:rPr>
          <w:rFonts w:eastAsia="黑体"/>
          <w:sz w:val="32"/>
          <w:szCs w:val="32"/>
        </w:rPr>
        <w:t>一、项目基本情况</w:t>
      </w:r>
    </w:p>
    <w:p w14:paraId="760491D0">
      <w:pPr>
        <w:widowControl/>
        <w:spacing w:line="620" w:lineRule="exact"/>
        <w:ind w:firstLine="640" w:firstLineChars="200"/>
        <w:rPr>
          <w:rFonts w:eastAsia="仿宋_GB2312"/>
          <w:kern w:val="0"/>
          <w:sz w:val="32"/>
          <w:szCs w:val="32"/>
        </w:rPr>
      </w:pPr>
      <w:r>
        <w:rPr>
          <w:rFonts w:eastAsia="仿宋_GB2312"/>
          <w:kern w:val="0"/>
          <w:sz w:val="32"/>
          <w:szCs w:val="32"/>
        </w:rPr>
        <w:t>××</w:t>
      </w:r>
      <w:r>
        <w:rPr>
          <w:rFonts w:eastAsia="仿宋_GB2312"/>
          <w:kern w:val="0"/>
          <w:sz w:val="32"/>
          <w:szCs w:val="32"/>
          <w:shd w:val="clear" w:color="auto" w:fill="FFFFFF"/>
        </w:rPr>
        <w:t>临时用地</w:t>
      </w:r>
      <w:r>
        <w:rPr>
          <w:rFonts w:eastAsia="仿宋_GB2312"/>
          <w:kern w:val="0"/>
          <w:sz w:val="32"/>
          <w:szCs w:val="32"/>
        </w:rPr>
        <w:t>项目</w:t>
      </w:r>
      <w:r>
        <w:rPr>
          <w:rFonts w:eastAsia="仿宋_GB2312"/>
          <w:kern w:val="0"/>
          <w:sz w:val="32"/>
          <w:szCs w:val="32"/>
          <w:shd w:val="clear" w:color="auto" w:fill="FFFFFF"/>
        </w:rPr>
        <w:t>经</w:t>
      </w:r>
      <w:r>
        <w:rPr>
          <w:rFonts w:eastAsia="仿宋_GB2312"/>
          <w:kern w:val="0"/>
          <w:sz w:val="32"/>
          <w:szCs w:val="32"/>
        </w:rPr>
        <w:t>××（临时用地批准文号）</w:t>
      </w:r>
      <w:r>
        <w:rPr>
          <w:rFonts w:eastAsia="仿宋_GB2312"/>
          <w:kern w:val="0"/>
          <w:sz w:val="32"/>
          <w:szCs w:val="32"/>
          <w:shd w:val="clear" w:color="auto" w:fill="FFFFFF"/>
        </w:rPr>
        <w:t>批准使用，</w:t>
      </w:r>
      <w:r>
        <w:rPr>
          <w:rFonts w:eastAsia="仿宋_GB2312"/>
          <w:kern w:val="0"/>
          <w:sz w:val="32"/>
          <w:szCs w:val="32"/>
        </w:rPr>
        <w:t>批准使用期限××年××月××日至××年××月××日，具体用途为××。项目</w:t>
      </w:r>
      <w:r>
        <w:rPr>
          <w:rFonts w:eastAsia="仿宋_GB2312"/>
          <w:kern w:val="0"/>
          <w:sz w:val="32"/>
          <w:szCs w:val="32"/>
          <w:shd w:val="clear" w:color="auto" w:fill="FFFFFF"/>
        </w:rPr>
        <w:t>位于×</w:t>
      </w:r>
      <w:r>
        <w:rPr>
          <w:rFonts w:eastAsia="仿宋_GB2312"/>
          <w:kern w:val="0"/>
          <w:sz w:val="32"/>
          <w:szCs w:val="32"/>
        </w:rPr>
        <w:t>×县（市、区）××乡（镇、街道）××村，</w:t>
      </w:r>
      <w:r>
        <w:rPr>
          <w:rFonts w:eastAsia="仿宋_GB2312"/>
          <w:sz w:val="32"/>
          <w:szCs w:val="32"/>
        </w:rPr>
        <w:t>总面积××公顷，其中农用地××公顷（一般耕地××公顷、永久基本农田××公顷、园地××公顷、林地××公顷、设施农用地××公顷、农村道路××公顷、其他农用地××公顷）、建设用地××公顷、未利用地××公顷。</w:t>
      </w:r>
    </w:p>
    <w:p w14:paraId="373521AF">
      <w:pPr>
        <w:spacing w:line="620" w:lineRule="exact"/>
        <w:ind w:firstLine="640"/>
        <w:outlineLvl w:val="0"/>
        <w:rPr>
          <w:rFonts w:eastAsia="黑体"/>
          <w:sz w:val="32"/>
          <w:szCs w:val="32"/>
        </w:rPr>
      </w:pPr>
      <w:r>
        <w:rPr>
          <w:rFonts w:eastAsia="黑体"/>
          <w:sz w:val="32"/>
          <w:szCs w:val="32"/>
        </w:rPr>
        <w:t>二、土地复垦完成情况</w:t>
      </w:r>
    </w:p>
    <w:p w14:paraId="47560785">
      <w:pPr>
        <w:widowControl/>
        <w:shd w:val="clear" w:color="auto" w:fill="FFFFFF"/>
        <w:spacing w:line="620" w:lineRule="exact"/>
        <w:ind w:firstLine="640" w:firstLineChars="200"/>
        <w:rPr>
          <w:rFonts w:hint="eastAsia" w:eastAsia="仿宋_GB2312"/>
          <w:kern w:val="0"/>
          <w:sz w:val="32"/>
          <w:szCs w:val="32"/>
          <w:shd w:val="clear" w:color="auto" w:fill="FFFFFF"/>
        </w:rPr>
      </w:pPr>
      <w:r>
        <w:rPr>
          <w:rFonts w:eastAsia="仿宋_GB2312"/>
          <w:bCs/>
          <w:kern w:val="0"/>
          <w:sz w:val="32"/>
          <w:szCs w:val="32"/>
        </w:rPr>
        <w:t>1</w:t>
      </w:r>
      <w:r>
        <w:rPr>
          <w:rFonts w:hint="eastAsia" w:eastAsia="仿宋_GB2312"/>
          <w:bCs/>
          <w:kern w:val="0"/>
          <w:sz w:val="32"/>
          <w:szCs w:val="32"/>
        </w:rPr>
        <w:t>．</w:t>
      </w:r>
      <w:r>
        <w:rPr>
          <w:rFonts w:eastAsia="仿宋_GB2312"/>
          <w:bCs/>
          <w:kern w:val="0"/>
          <w:sz w:val="32"/>
          <w:szCs w:val="32"/>
        </w:rPr>
        <w:t>土地复垦目标完成情况。</w:t>
      </w:r>
      <w:r>
        <w:rPr>
          <w:rFonts w:eastAsia="仿宋_GB2312"/>
          <w:kern w:val="0"/>
          <w:sz w:val="32"/>
          <w:szCs w:val="32"/>
          <w:shd w:val="clear" w:color="auto" w:fill="FFFFFF"/>
        </w:rPr>
        <w:t>经现场踏勘与《土地复垦方案》《竣工验收报告》等项目资料查看，复垦范围与已使用范围一致。共完成土地复垦面积</w:t>
      </w:r>
      <w:r>
        <w:rPr>
          <w:rFonts w:eastAsia="仿宋_GB2312"/>
          <w:kern w:val="0"/>
          <w:sz w:val="32"/>
          <w:szCs w:val="32"/>
        </w:rPr>
        <w:t>××</w:t>
      </w:r>
      <w:r>
        <w:rPr>
          <w:rFonts w:eastAsia="仿宋_GB2312"/>
          <w:kern w:val="0"/>
          <w:sz w:val="32"/>
          <w:szCs w:val="32"/>
          <w:shd w:val="clear" w:color="auto" w:fill="FFFFFF"/>
        </w:rPr>
        <w:t>公顷，复垦后一般耕地</w:t>
      </w:r>
      <w:r>
        <w:rPr>
          <w:rFonts w:eastAsia="仿宋_GB2312"/>
          <w:kern w:val="0"/>
          <w:sz w:val="32"/>
          <w:szCs w:val="32"/>
        </w:rPr>
        <w:t>××</w:t>
      </w:r>
      <w:r>
        <w:rPr>
          <w:rFonts w:eastAsia="仿宋_GB2312"/>
          <w:kern w:val="0"/>
          <w:sz w:val="32"/>
          <w:szCs w:val="32"/>
          <w:shd w:val="clear" w:color="auto" w:fill="FFFFFF"/>
        </w:rPr>
        <w:t>公顷、永久基本</w:t>
      </w:r>
    </w:p>
    <w:p w14:paraId="4FFC3490">
      <w:pPr>
        <w:widowControl/>
        <w:shd w:val="clear" w:color="auto" w:fill="FFFFFF"/>
        <w:spacing w:line="620" w:lineRule="exact"/>
        <w:rPr>
          <w:rFonts w:eastAsia="仿宋_GB2312"/>
          <w:kern w:val="0"/>
          <w:sz w:val="32"/>
          <w:szCs w:val="32"/>
        </w:rPr>
      </w:pPr>
      <w:r>
        <w:rPr>
          <w:rFonts w:eastAsia="仿宋_GB2312"/>
          <w:kern w:val="0"/>
          <w:sz w:val="32"/>
          <w:szCs w:val="32"/>
          <w:shd w:val="clear" w:color="auto" w:fill="FFFFFF"/>
        </w:rPr>
        <w:t>农田</w:t>
      </w:r>
      <w:r>
        <w:rPr>
          <w:rFonts w:eastAsia="仿宋_GB2312"/>
          <w:kern w:val="0"/>
          <w:sz w:val="32"/>
          <w:szCs w:val="32"/>
        </w:rPr>
        <w:t>××</w:t>
      </w:r>
      <w:r>
        <w:rPr>
          <w:rFonts w:eastAsia="仿宋_GB2312"/>
          <w:kern w:val="0"/>
          <w:sz w:val="32"/>
          <w:szCs w:val="32"/>
          <w:shd w:val="clear" w:color="auto" w:fill="FFFFFF"/>
        </w:rPr>
        <w:t>公顷、园地</w:t>
      </w:r>
      <w:r>
        <w:rPr>
          <w:rFonts w:eastAsia="仿宋_GB2312"/>
          <w:kern w:val="0"/>
          <w:sz w:val="32"/>
          <w:szCs w:val="32"/>
        </w:rPr>
        <w:t>××</w:t>
      </w:r>
      <w:r>
        <w:rPr>
          <w:rFonts w:eastAsia="仿宋_GB2312"/>
          <w:kern w:val="0"/>
          <w:sz w:val="32"/>
          <w:szCs w:val="32"/>
          <w:shd w:val="clear" w:color="auto" w:fill="FFFFFF"/>
        </w:rPr>
        <w:t>公顷、林地</w:t>
      </w:r>
      <w:r>
        <w:rPr>
          <w:rFonts w:eastAsia="仿宋_GB2312"/>
          <w:kern w:val="0"/>
          <w:sz w:val="32"/>
          <w:szCs w:val="32"/>
        </w:rPr>
        <w:t>××</w:t>
      </w:r>
      <w:r>
        <w:rPr>
          <w:rFonts w:eastAsia="仿宋_GB2312"/>
          <w:kern w:val="0"/>
          <w:sz w:val="32"/>
          <w:szCs w:val="32"/>
          <w:shd w:val="clear" w:color="auto" w:fill="FFFFFF"/>
        </w:rPr>
        <w:t>公顷、其他农用地</w:t>
      </w:r>
      <w:r>
        <w:rPr>
          <w:rFonts w:eastAsia="仿宋_GB2312"/>
          <w:kern w:val="0"/>
          <w:sz w:val="32"/>
          <w:szCs w:val="32"/>
        </w:rPr>
        <w:t>××</w:t>
      </w:r>
      <w:r>
        <w:rPr>
          <w:rFonts w:eastAsia="仿宋_GB2312"/>
          <w:kern w:val="0"/>
          <w:sz w:val="32"/>
          <w:szCs w:val="32"/>
          <w:shd w:val="clear" w:color="auto" w:fill="FFFFFF"/>
        </w:rPr>
        <w:t>公顷</w:t>
      </w:r>
      <w:r>
        <w:rPr>
          <w:rFonts w:eastAsia="仿宋_GB2312"/>
          <w:kern w:val="0"/>
          <w:sz w:val="32"/>
          <w:szCs w:val="32"/>
        </w:rPr>
        <w:t>、建设用地××公顷、未利用地××公顷</w:t>
      </w:r>
      <w:r>
        <w:rPr>
          <w:rFonts w:eastAsia="仿宋_GB2312"/>
          <w:kern w:val="0"/>
          <w:sz w:val="32"/>
          <w:szCs w:val="32"/>
          <w:shd w:val="clear" w:color="auto" w:fill="FFFFFF"/>
        </w:rPr>
        <w:t>。复垦目标完成情况符合要求。</w:t>
      </w:r>
    </w:p>
    <w:p w14:paraId="2EEDEA44">
      <w:pPr>
        <w:widowControl/>
        <w:shd w:val="clear" w:color="auto" w:fill="FFFFFF"/>
        <w:spacing w:line="620" w:lineRule="exact"/>
        <w:ind w:firstLine="640" w:firstLineChars="200"/>
        <w:jc w:val="left"/>
        <w:rPr>
          <w:rFonts w:eastAsia="仿宋_GB2312"/>
          <w:bCs/>
          <w:kern w:val="0"/>
          <w:sz w:val="32"/>
          <w:szCs w:val="32"/>
        </w:rPr>
      </w:pPr>
      <w:r>
        <w:rPr>
          <w:rFonts w:eastAsia="仿宋_GB2312"/>
          <w:bCs/>
          <w:kern w:val="0"/>
          <w:sz w:val="32"/>
          <w:szCs w:val="32"/>
        </w:rPr>
        <w:t>2</w:t>
      </w:r>
      <w:r>
        <w:rPr>
          <w:rFonts w:hint="eastAsia" w:eastAsia="仿宋_GB2312"/>
          <w:bCs/>
          <w:kern w:val="0"/>
          <w:sz w:val="32"/>
          <w:szCs w:val="32"/>
        </w:rPr>
        <w:t>．</w:t>
      </w:r>
      <w:r>
        <w:rPr>
          <w:rFonts w:eastAsia="仿宋_GB2312"/>
          <w:bCs/>
          <w:kern w:val="0"/>
          <w:sz w:val="32"/>
          <w:szCs w:val="32"/>
        </w:rPr>
        <w:t>复垦工程质量和耕地质量情况。</w:t>
      </w:r>
      <w:r>
        <w:rPr>
          <w:rFonts w:eastAsia="仿宋_GB2312"/>
          <w:kern w:val="0"/>
          <w:sz w:val="32"/>
          <w:szCs w:val="32"/>
        </w:rPr>
        <w:t>临时用地的主要损毁方式为××，采取了××工程措施进行复垦修复。经实地查看，各项工程达到了《土地复垦方案》设计指标。土地平整度、耕作层厚度、灌排设施能够满足农作物种植条件。</w:t>
      </w:r>
    </w:p>
    <w:p w14:paraId="53F59A14">
      <w:pPr>
        <w:spacing w:line="620" w:lineRule="exact"/>
        <w:ind w:firstLine="640"/>
        <w:rPr>
          <w:rFonts w:eastAsia="仿宋_GB2312"/>
          <w:bCs/>
          <w:sz w:val="32"/>
          <w:szCs w:val="32"/>
        </w:rPr>
      </w:pPr>
      <w:r>
        <w:rPr>
          <w:rFonts w:eastAsia="仿宋_GB2312"/>
          <w:bCs/>
          <w:sz w:val="32"/>
          <w:szCs w:val="32"/>
        </w:rPr>
        <w:t>3</w:t>
      </w:r>
      <w:r>
        <w:rPr>
          <w:rFonts w:hint="eastAsia" w:eastAsia="仿宋_GB2312"/>
          <w:bCs/>
          <w:sz w:val="32"/>
          <w:szCs w:val="32"/>
        </w:rPr>
        <w:t>．</w:t>
      </w:r>
      <w:r>
        <w:rPr>
          <w:rFonts w:eastAsia="仿宋_GB2312"/>
          <w:bCs/>
          <w:sz w:val="32"/>
          <w:szCs w:val="32"/>
        </w:rPr>
        <w:t>公众参与管护措施落实情况。</w:t>
      </w:r>
      <w:r>
        <w:rPr>
          <w:rFonts w:eastAsia="仿宋_GB2312"/>
          <w:sz w:val="32"/>
          <w:szCs w:val="32"/>
        </w:rPr>
        <w:t>复垦措施及复垦后的土地已征得土地权利人同意。管护期×年，主要管护内容为××，下步通过××措施确保管护责任落实。</w:t>
      </w:r>
    </w:p>
    <w:p w14:paraId="3AAF4B1A">
      <w:pPr>
        <w:spacing w:line="620" w:lineRule="exact"/>
        <w:ind w:firstLine="640"/>
        <w:rPr>
          <w:rFonts w:eastAsia="仿宋_GB2312"/>
          <w:bCs/>
          <w:sz w:val="32"/>
          <w:szCs w:val="32"/>
        </w:rPr>
      </w:pPr>
      <w:r>
        <w:rPr>
          <w:rFonts w:eastAsia="仿宋_GB2312"/>
          <w:bCs/>
          <w:sz w:val="32"/>
          <w:szCs w:val="32"/>
        </w:rPr>
        <w:t>4</w:t>
      </w:r>
      <w:r>
        <w:rPr>
          <w:rFonts w:hint="eastAsia" w:eastAsia="仿宋_GB2312"/>
          <w:bCs/>
          <w:sz w:val="32"/>
          <w:szCs w:val="32"/>
        </w:rPr>
        <w:t>．</w:t>
      </w:r>
      <w:r>
        <w:rPr>
          <w:rFonts w:eastAsia="仿宋_GB2312"/>
          <w:bCs/>
          <w:sz w:val="32"/>
          <w:szCs w:val="32"/>
        </w:rPr>
        <w:t>内业资料与档案管理情况。</w:t>
      </w:r>
      <w:r>
        <w:rPr>
          <w:rFonts w:eastAsia="仿宋_GB2312"/>
          <w:sz w:val="32"/>
          <w:szCs w:val="32"/>
        </w:rPr>
        <w:t>土地复垦方案、耕地质量等别评价报告、竣工验收报告等内业资料齐全，符合相关编制要求，资料保存与管理情况较好。</w:t>
      </w:r>
    </w:p>
    <w:p w14:paraId="5C2EE19D">
      <w:pPr>
        <w:spacing w:line="620" w:lineRule="exact"/>
        <w:ind w:firstLine="640"/>
        <w:rPr>
          <w:rFonts w:eastAsia="黑体"/>
          <w:sz w:val="32"/>
          <w:szCs w:val="32"/>
          <w:shd w:val="clear" w:color="auto" w:fill="FFFFFF"/>
        </w:rPr>
      </w:pPr>
      <w:r>
        <w:rPr>
          <w:rFonts w:eastAsia="黑体"/>
          <w:sz w:val="32"/>
          <w:szCs w:val="32"/>
        </w:rPr>
        <w:t>三、土地复垦中存在的问题和整改情况</w:t>
      </w:r>
    </w:p>
    <w:p w14:paraId="0263CC4C">
      <w:pPr>
        <w:spacing w:line="620" w:lineRule="exact"/>
        <w:ind w:firstLine="640"/>
        <w:rPr>
          <w:rFonts w:eastAsia="仿宋_GB2312"/>
          <w:sz w:val="32"/>
          <w:szCs w:val="32"/>
        </w:rPr>
      </w:pPr>
      <w:r>
        <w:rPr>
          <w:rFonts w:eastAsia="仿宋_GB2312"/>
          <w:sz w:val="32"/>
          <w:szCs w:val="32"/>
        </w:rPr>
        <w:t>验收过程中发现该项目土地复垦主要存在以下问题：</w:t>
      </w:r>
    </w:p>
    <w:p w14:paraId="7429250F">
      <w:pPr>
        <w:spacing w:line="620" w:lineRule="exact"/>
        <w:ind w:left="640"/>
        <w:rPr>
          <w:rFonts w:eastAsia="仿宋_GB2312"/>
          <w:sz w:val="32"/>
          <w:szCs w:val="32"/>
        </w:rPr>
      </w:pPr>
      <w:r>
        <w:rPr>
          <w:rFonts w:hint="eastAsia" w:eastAsia="仿宋_GB2312"/>
          <w:sz w:val="32"/>
          <w:szCs w:val="32"/>
        </w:rPr>
        <w:t>（一）……</w:t>
      </w:r>
    </w:p>
    <w:p w14:paraId="74E50577">
      <w:pPr>
        <w:spacing w:line="620" w:lineRule="exact"/>
        <w:ind w:left="640"/>
        <w:rPr>
          <w:rFonts w:eastAsia="仿宋_GB2312"/>
          <w:sz w:val="32"/>
          <w:szCs w:val="32"/>
        </w:rPr>
      </w:pPr>
      <w:r>
        <w:rPr>
          <w:rFonts w:hint="eastAsia" w:eastAsia="仿宋_GB2312"/>
          <w:sz w:val="32"/>
          <w:szCs w:val="32"/>
        </w:rPr>
        <w:t>（二）……</w:t>
      </w:r>
    </w:p>
    <w:p w14:paraId="02304D01">
      <w:pPr>
        <w:spacing w:line="620" w:lineRule="exact"/>
        <w:rPr>
          <w:sz w:val="32"/>
          <w:szCs w:val="32"/>
        </w:rPr>
      </w:pPr>
      <w:r>
        <w:rPr>
          <w:rFonts w:eastAsia="仿宋_GB2312"/>
          <w:sz w:val="32"/>
          <w:szCs w:val="32"/>
        </w:rPr>
        <w:t xml:space="preserve">    目前，上述问题已整改到位。</w:t>
      </w:r>
    </w:p>
    <w:p w14:paraId="2A5990AC">
      <w:pPr>
        <w:widowControl/>
        <w:shd w:val="clear" w:color="auto" w:fill="FFFFFF"/>
        <w:spacing w:line="620" w:lineRule="exact"/>
        <w:ind w:firstLine="640" w:firstLineChars="200"/>
        <w:jc w:val="left"/>
        <w:outlineLvl w:val="0"/>
        <w:rPr>
          <w:rFonts w:eastAsia="黑体"/>
          <w:sz w:val="32"/>
          <w:szCs w:val="32"/>
        </w:rPr>
      </w:pPr>
      <w:r>
        <w:rPr>
          <w:rFonts w:eastAsia="黑体"/>
          <w:sz w:val="32"/>
          <w:szCs w:val="32"/>
        </w:rPr>
        <w:t>四、验收结论</w:t>
      </w:r>
    </w:p>
    <w:p w14:paraId="1C918425">
      <w:pPr>
        <w:widowControl/>
        <w:shd w:val="clear" w:color="auto" w:fill="FFFFFF"/>
        <w:spacing w:line="620" w:lineRule="exact"/>
        <w:ind w:firstLine="640" w:firstLineChars="200"/>
        <w:rPr>
          <w:rFonts w:eastAsia="仿宋_GB2312"/>
          <w:kern w:val="0"/>
          <w:sz w:val="32"/>
          <w:szCs w:val="32"/>
          <w:shd w:val="clear" w:color="auto" w:fill="FFFFFF"/>
        </w:rPr>
      </w:pPr>
      <w:r>
        <w:rPr>
          <w:rFonts w:eastAsia="仿宋_GB2312"/>
          <w:kern w:val="0"/>
          <w:sz w:val="32"/>
          <w:szCs w:val="32"/>
        </w:rPr>
        <w:t>依据现场踏勘情况与专家组意见，同意××临时用地项目土地复垦通过验收。你单位要及时落实复垦区监测与管护措施，确保土地发挥应有效益，保障群众合法权益。</w:t>
      </w:r>
    </w:p>
    <w:p w14:paraId="27EB8185">
      <w:pPr>
        <w:spacing w:line="588" w:lineRule="exact"/>
        <w:ind w:left="1598" w:leftChars="304" w:hanging="960" w:hangingChars="300"/>
        <w:rPr>
          <w:rFonts w:eastAsia="仿宋_GB2312"/>
          <w:sz w:val="32"/>
          <w:szCs w:val="32"/>
        </w:rPr>
      </w:pPr>
      <w:r>
        <w:rPr>
          <w:rFonts w:eastAsia="仿宋_GB2312"/>
          <w:sz w:val="32"/>
          <w:szCs w:val="32"/>
        </w:rPr>
        <w:t>附件：××临时用地项目土地复垦验收专家意见</w:t>
      </w:r>
    </w:p>
    <w:p w14:paraId="62652A35">
      <w:pPr>
        <w:widowControl/>
        <w:shd w:val="clear" w:color="auto" w:fill="FFFFFF"/>
        <w:spacing w:line="588" w:lineRule="exact"/>
        <w:ind w:firstLine="640" w:firstLineChars="200"/>
        <w:jc w:val="left"/>
        <w:rPr>
          <w:rFonts w:hint="eastAsia" w:eastAsia="仿宋_GB2312"/>
          <w:kern w:val="0"/>
          <w:sz w:val="32"/>
          <w:szCs w:val="32"/>
          <w:shd w:val="clear" w:color="auto" w:fill="FFFFFF"/>
        </w:rPr>
      </w:pPr>
    </w:p>
    <w:p w14:paraId="7FEE1D64">
      <w:pPr>
        <w:widowControl/>
        <w:shd w:val="clear" w:color="auto" w:fill="FFFFFF"/>
        <w:spacing w:line="588" w:lineRule="exact"/>
        <w:ind w:firstLine="640" w:firstLineChars="200"/>
        <w:jc w:val="left"/>
        <w:rPr>
          <w:rFonts w:hint="eastAsia" w:eastAsia="仿宋_GB2312"/>
          <w:kern w:val="0"/>
          <w:sz w:val="32"/>
          <w:szCs w:val="32"/>
          <w:shd w:val="clear" w:color="auto" w:fill="FFFFFF"/>
        </w:rPr>
      </w:pPr>
    </w:p>
    <w:p w14:paraId="1E061BEE">
      <w:pPr>
        <w:widowControl/>
        <w:shd w:val="clear" w:color="auto" w:fill="FFFFFF"/>
        <w:spacing w:line="588" w:lineRule="exact"/>
        <w:ind w:firstLine="640" w:firstLineChars="200"/>
        <w:jc w:val="left"/>
        <w:rPr>
          <w:rFonts w:eastAsia="仿宋_GB2312"/>
          <w:kern w:val="0"/>
          <w:sz w:val="32"/>
          <w:szCs w:val="32"/>
          <w:shd w:val="clear" w:color="auto" w:fill="FFFFFF"/>
        </w:rPr>
      </w:pPr>
    </w:p>
    <w:p w14:paraId="65DEB246">
      <w:pPr>
        <w:autoSpaceDN w:val="0"/>
        <w:spacing w:line="588" w:lineRule="exact"/>
        <w:ind w:firstLine="6080" w:firstLineChars="1900"/>
        <w:rPr>
          <w:rFonts w:eastAsia="仿宋_GB2312"/>
          <w:sz w:val="32"/>
          <w:szCs w:val="32"/>
        </w:rPr>
      </w:pPr>
      <w:r>
        <w:rPr>
          <w:rFonts w:eastAsia="仿宋_GB2312"/>
          <w:sz w:val="32"/>
          <w:szCs w:val="32"/>
        </w:rPr>
        <w:t>（公 章）</w:t>
      </w:r>
    </w:p>
    <w:p w14:paraId="26B9B456">
      <w:pPr>
        <w:spacing w:line="588" w:lineRule="exact"/>
        <w:ind w:firstLine="5968" w:firstLineChars="1865"/>
        <w:rPr>
          <w:rFonts w:eastAsia="仿宋_GB2312"/>
          <w:sz w:val="32"/>
          <w:szCs w:val="32"/>
        </w:rPr>
      </w:pPr>
      <w:r>
        <w:rPr>
          <w:rFonts w:eastAsia="仿宋_GB2312"/>
          <w:sz w:val="32"/>
          <w:szCs w:val="32"/>
        </w:rPr>
        <w:t>年  月  日</w:t>
      </w:r>
    </w:p>
    <w:p w14:paraId="4BCA20D7"/>
    <w:sectPr>
      <w:pgSz w:w="11906" w:h="16838"/>
      <w:pgMar w:top="1984" w:right="1474" w:bottom="141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方正仿宋简体">
    <w:altName w:val="Arial Unicode MS"/>
    <w:panose1 w:val="03000509000000000000"/>
    <w:charset w:val="00"/>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80DB0"/>
    <w:multiLevelType w:val="singleLevel"/>
    <w:tmpl w:val="DFF80DB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F16F5"/>
    <w:rsid w:val="20A55AA9"/>
    <w:rsid w:val="2649573D"/>
    <w:rsid w:val="2DCC2989"/>
    <w:rsid w:val="38013D83"/>
    <w:rsid w:val="464B756F"/>
    <w:rsid w:val="47146BC3"/>
    <w:rsid w:val="48703638"/>
    <w:rsid w:val="5AEC6E0C"/>
    <w:rsid w:val="5B981D54"/>
    <w:rsid w:val="7C0F1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
    <w:qFormat/>
    <w:uiPriority w:val="0"/>
    <w:pPr>
      <w:keepNext/>
      <w:keepLines/>
      <w:spacing w:line="240" w:lineRule="auto"/>
      <w:jc w:val="center"/>
      <w:outlineLvl w:val="0"/>
    </w:pPr>
    <w:rPr>
      <w:rFonts w:ascii="Times New Roman" w:hAnsi="Times New Roman" w:eastAsia="宋体"/>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1"/>
    <w:basedOn w:val="1"/>
    <w:next w:val="1"/>
    <w:qFormat/>
    <w:uiPriority w:val="0"/>
    <w:pPr>
      <w:spacing w:line="360" w:lineRule="auto"/>
    </w:pPr>
    <w:rPr>
      <w:rFonts w:ascii="Times New Roman" w:hAnsi="Times New Roman" w:eastAsia="仿宋"/>
      <w:sz w:val="32"/>
    </w:rPr>
  </w:style>
  <w:style w:type="character" w:customStyle="1" w:styleId="6">
    <w:name w:val="标题 1 Char"/>
    <w:basedOn w:val="5"/>
    <w:link w:val="2"/>
    <w:qFormat/>
    <w:uiPriority w:val="0"/>
    <w:rPr>
      <w:rFonts w:ascii="Times New Roman" w:hAnsi="Times New Roman" w:eastAsia="仿宋"/>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5593</Words>
  <Characters>5959</Characters>
  <Lines>0</Lines>
  <Paragraphs>0</Paragraphs>
  <TotalTime>3</TotalTime>
  <ScaleCrop>false</ScaleCrop>
  <LinksUpToDate>false</LinksUpToDate>
  <CharactersWithSpaces>6299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2026-06-05T02:48:00Z</dcterms:created>
  <dc:creator>宠糖糖</dc:creator>
  <cp:lastModifiedBy>宠糖糖</cp:lastModifiedBy>
  <dcterms:modified xsi:type="dcterms:W3CDTF">2026-06-05T08:43:45Z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FC95172D859B4AB6946F8F4A0C4CD63C_11</vt:lpwstr>
  </property>
  <property fmtid="{D5CDD505-2E9C-101B-9397-08002B2CF9AE}" pid="4" name="KSOTemplateDocerSaveRecord">
    <vt:lpwstr>eyJoZGlkIjoiZGNiNDYxNWVkYjk3YzUyMzExMjNlY2I3M2Y5OGE5NzIiLCJ1c2VySWQiOiI0NDIzMjU1NTMifQ==</vt:lpwstr>
  </property>
</Properties>
</file>