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79483A">
      <w:pPr>
        <w:ind w:left="2" w:hanging="2"/>
        <w:jc w:val="lef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附件3</w:t>
      </w:r>
    </w:p>
    <w:p w14:paraId="0FD4D621">
      <w:pPr>
        <w:jc w:val="center"/>
        <w:rPr>
          <w:rFonts w:hint="eastAsia" w:ascii="仿宋" w:hAnsi="仿宋" w:eastAsia="仿宋"/>
          <w:sz w:val="32"/>
          <w:szCs w:val="32"/>
        </w:rPr>
      </w:pPr>
    </w:p>
    <w:p w14:paraId="73276988">
      <w:pPr>
        <w:snapToGrid w:val="0"/>
        <w:jc w:val="center"/>
        <w:rPr>
          <w:rFonts w:hint="eastAsia"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河南省中小学教辅材料送审人</w:t>
      </w:r>
    </w:p>
    <w:p w14:paraId="4A08736D">
      <w:pPr>
        <w:snapToGrid w:val="0"/>
        <w:jc w:val="center"/>
        <w:rPr>
          <w:rFonts w:hint="eastAsia"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（著作权人及其出版单位）申请暨承诺书</w:t>
      </w:r>
    </w:p>
    <w:p w14:paraId="41410187">
      <w:pPr>
        <w:snapToGrid w:val="0"/>
        <w:jc w:val="center"/>
        <w:rPr>
          <w:rFonts w:hint="eastAsia"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（式样）</w:t>
      </w:r>
    </w:p>
    <w:p w14:paraId="75E46537">
      <w:pPr>
        <w:ind w:firstLine="414" w:firstLineChars="200"/>
        <w:rPr>
          <w:rFonts w:hint="eastAsia" w:ascii="仿宋" w:hAnsi="仿宋" w:eastAsia="仿宋"/>
          <w:szCs w:val="30"/>
        </w:rPr>
      </w:pPr>
    </w:p>
    <w:p w14:paraId="560BF2A1">
      <w:pPr>
        <w:spacing w:line="560" w:lineRule="exact"/>
        <w:ind w:firstLine="594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承诺人：</w:t>
      </w:r>
    </w:p>
    <w:p w14:paraId="2367E9E0">
      <w:pPr>
        <w:spacing w:line="560" w:lineRule="exact"/>
        <w:ind w:firstLine="594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1．著作权人</w:t>
      </w:r>
    </w:p>
    <w:p w14:paraId="6483F29E">
      <w:pPr>
        <w:spacing w:line="560" w:lineRule="exact"/>
        <w:ind w:firstLine="594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姓名： </w:t>
      </w:r>
    </w:p>
    <w:p w14:paraId="34FF72BD">
      <w:pPr>
        <w:spacing w:line="560" w:lineRule="exact"/>
        <w:ind w:firstLine="594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身份证号或机构法人代码：</w:t>
      </w:r>
    </w:p>
    <w:p w14:paraId="46E1803F">
      <w:pPr>
        <w:spacing w:line="560" w:lineRule="exact"/>
        <w:ind w:firstLine="594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2．出版单位</w:t>
      </w:r>
    </w:p>
    <w:p w14:paraId="5401C495">
      <w:pPr>
        <w:spacing w:line="560" w:lineRule="exact"/>
        <w:ind w:firstLine="594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名称:</w:t>
      </w:r>
    </w:p>
    <w:p w14:paraId="62DF5DD8">
      <w:pPr>
        <w:spacing w:line="560" w:lineRule="exact"/>
        <w:ind w:firstLine="594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机构法人代码：</w:t>
      </w:r>
    </w:p>
    <w:p w14:paraId="2E201FE1">
      <w:pPr>
        <w:spacing w:line="560" w:lineRule="exact"/>
        <w:ind w:firstLine="63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3.主编</w:t>
      </w:r>
    </w:p>
    <w:p w14:paraId="2173D09C">
      <w:pPr>
        <w:spacing w:line="560" w:lineRule="exact"/>
        <w:ind w:firstLine="594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姓名： </w:t>
      </w:r>
    </w:p>
    <w:p w14:paraId="7316AA4A">
      <w:pPr>
        <w:spacing w:line="560" w:lineRule="exact"/>
        <w:ind w:firstLine="594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身份证号：</w:t>
      </w:r>
    </w:p>
    <w:p w14:paraId="478FCCDF">
      <w:pPr>
        <w:pStyle w:val="2"/>
        <w:spacing w:line="560" w:lineRule="exact"/>
        <w:rPr>
          <w:rFonts w:hint="eastAsia"/>
          <w:lang w:eastAsia="zh-CN"/>
        </w:rPr>
      </w:pPr>
    </w:p>
    <w:p w14:paraId="7C37A1D6">
      <w:pPr>
        <w:spacing w:line="560" w:lineRule="exact"/>
        <w:ind w:firstLine="630"/>
        <w:rPr>
          <w:rFonts w:hint="eastAsia" w:ascii="仿宋" w:hAnsi="仿宋" w:eastAsia="仿宋" w:cs="仿宋"/>
          <w:sz w:val="30"/>
          <w:szCs w:val="30"/>
        </w:rPr>
      </w:pPr>
    </w:p>
    <w:p w14:paraId="72B367BE">
      <w:pPr>
        <w:spacing w:line="560" w:lineRule="exact"/>
        <w:ind w:firstLine="630"/>
        <w:rPr>
          <w:rFonts w:hint="eastAsia" w:ascii="仿宋" w:hAnsi="仿宋" w:eastAsia="仿宋" w:cs="仿宋"/>
          <w:sz w:val="30"/>
          <w:szCs w:val="30"/>
        </w:rPr>
      </w:pP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</w:rPr>
        <w:t>我(们)自愿申报                           参加河南省中小学教辅材料审查，并对报送的审查材料的合法性及相关信息的真实性、准确性负责。如果我（们）报送的中小学教辅材料通过审查列入《河南省中小学教辅材料评议公告目录》并被省辖市推荐选用，我（们）郑重承诺如下：</w:t>
      </w:r>
    </w:p>
    <w:p w14:paraId="679FD0F8">
      <w:pPr>
        <w:spacing w:line="560" w:lineRule="exact"/>
        <w:ind w:firstLine="63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1.保证及时出版并符合国家出版管理相关要求；</w:t>
      </w:r>
    </w:p>
    <w:p w14:paraId="79209820">
      <w:pPr>
        <w:spacing w:line="560" w:lineRule="exact"/>
        <w:ind w:firstLine="63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2.送审教辅材料主编及编写人员应政治可靠，经所在单位政治和专业背景审核；应当具有相应学科专业教育教学经验，熟悉教育政策、相关教材及教学实际；</w:t>
      </w:r>
    </w:p>
    <w:p w14:paraId="72790240">
      <w:pPr>
        <w:spacing w:line="560" w:lineRule="exact"/>
        <w:ind w:firstLine="63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3.严格执行国家关于教辅材料定价的有关规定；</w:t>
      </w:r>
    </w:p>
    <w:p w14:paraId="2758508E">
      <w:pPr>
        <w:spacing w:line="560" w:lineRule="exact"/>
        <w:ind w:firstLine="63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4.保证正式出版的教辅材料内容与送审稿一致，并在今后适时征求使用学校师生的意见进行定期修订，不断提高教辅材料的质量和适用性；</w:t>
      </w:r>
    </w:p>
    <w:p w14:paraId="02172272">
      <w:pPr>
        <w:spacing w:line="560" w:lineRule="exact"/>
        <w:ind w:firstLine="63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5.根据《国家新闻出版广电总局 教育部 国家发展改革委关于印发〈中小学教辅材料管理办法〉的通知》（新广出发〔2015〕45号）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等有关要求，</w:t>
      </w:r>
      <w:r>
        <w:rPr>
          <w:rFonts w:hint="eastAsia" w:ascii="仿宋" w:hAnsi="仿宋" w:eastAsia="仿宋" w:cs="仿宋"/>
          <w:sz w:val="30"/>
          <w:szCs w:val="30"/>
        </w:rPr>
        <w:t>严格按照学校为学生代购的教辅材料品种和数量按时供货；</w:t>
      </w:r>
    </w:p>
    <w:p w14:paraId="4C910E22">
      <w:pPr>
        <w:spacing w:line="560" w:lineRule="exact"/>
        <w:ind w:firstLine="63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6.若违反以上承诺，自愿放弃教辅材料进入《河南省中小学教辅材料评议公告目录》的资质，并承担相应责任。</w:t>
      </w:r>
    </w:p>
    <w:p w14:paraId="73D81A53">
      <w:pPr>
        <w:spacing w:line="560" w:lineRule="exact"/>
        <w:ind w:firstLine="63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本承诺书一式六份，交由河南省教育厅存档备查。</w:t>
      </w:r>
    </w:p>
    <w:p w14:paraId="4476C92E">
      <w:pPr>
        <w:spacing w:line="560" w:lineRule="exact"/>
        <w:ind w:firstLine="630"/>
        <w:rPr>
          <w:rFonts w:hint="eastAsia" w:ascii="仿宋" w:hAnsi="仿宋" w:eastAsia="仿宋" w:cs="仿宋"/>
          <w:sz w:val="30"/>
          <w:szCs w:val="30"/>
        </w:rPr>
      </w:pPr>
    </w:p>
    <w:p w14:paraId="1C10BA43">
      <w:pPr>
        <w:spacing w:line="560" w:lineRule="exact"/>
        <w:ind w:firstLine="63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承诺人签字（章）：</w:t>
      </w:r>
    </w:p>
    <w:p w14:paraId="48C659EE">
      <w:pPr>
        <w:spacing w:line="560" w:lineRule="exact"/>
        <w:ind w:firstLine="630"/>
        <w:rPr>
          <w:rFonts w:hint="eastAsia" w:ascii="仿宋" w:hAnsi="仿宋" w:eastAsia="仿宋" w:cs="仿宋"/>
          <w:sz w:val="30"/>
          <w:szCs w:val="30"/>
        </w:rPr>
      </w:pPr>
    </w:p>
    <w:p w14:paraId="7C74E523">
      <w:pPr>
        <w:spacing w:line="560" w:lineRule="exact"/>
        <w:ind w:firstLine="63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著作权人：（公章）</w:t>
      </w:r>
    </w:p>
    <w:p w14:paraId="2B875C36">
      <w:pPr>
        <w:spacing w:line="560" w:lineRule="exact"/>
        <w:ind w:firstLine="630"/>
        <w:rPr>
          <w:rFonts w:hint="eastAsia" w:ascii="仿宋" w:hAnsi="仿宋" w:eastAsia="仿宋" w:cs="仿宋"/>
          <w:sz w:val="30"/>
          <w:szCs w:val="30"/>
        </w:rPr>
      </w:pPr>
    </w:p>
    <w:p w14:paraId="02E95E0F">
      <w:pPr>
        <w:spacing w:line="560" w:lineRule="exact"/>
        <w:ind w:firstLine="63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出版单位：（公章）</w:t>
      </w:r>
    </w:p>
    <w:p w14:paraId="4DCA2224">
      <w:pPr>
        <w:ind w:firstLine="630"/>
        <w:rPr>
          <w:rFonts w:hint="eastAsia" w:ascii="仿宋" w:hAnsi="仿宋" w:eastAsia="仿宋" w:cs="仿宋"/>
          <w:sz w:val="30"/>
          <w:szCs w:val="30"/>
        </w:rPr>
      </w:pPr>
    </w:p>
    <w:p w14:paraId="1C939E35">
      <w:r>
        <w:rPr>
          <w:rFonts w:hint="eastAsia" w:ascii="仿宋" w:hAnsi="仿宋" w:eastAsia="仿宋" w:cs="仿宋"/>
          <w:sz w:val="30"/>
          <w:szCs w:val="30"/>
        </w:rPr>
        <w:t xml:space="preserve">     年   月   日</w:t>
      </w:r>
    </w:p>
    <w:sectPr>
      <w:footerReference r:id="rId5" w:type="default"/>
      <w:pgSz w:w="11906" w:h="16838"/>
      <w:pgMar w:top="1985" w:right="1644" w:bottom="1928" w:left="1588" w:header="0" w:footer="1588" w:gutter="0"/>
      <w:cols w:space="720" w:num="1"/>
      <w:docGrid w:type="linesAndChars" w:linePitch="312" w:charSpace="-6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9DCC476-4A05-44E3-AD87-56B7AE1A39CD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454E5EDB-A983-4F23-A15E-CF0C665E9FF1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E504E66C-C3FC-4D1C-8634-F1E22EE871F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D4969A">
    <w:pPr>
      <w:pStyle w:val="6"/>
    </w:pPr>
    <w:r>
      <w:pict>
        <v:shape id="_x0000_s4098" o:spid="_x0000_s4098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365DC766">
                <w:pPr>
                  <w:pStyle w:val="6"/>
                  <w:rPr>
                    <w:rFonts w:hint="eastAsia" w:ascii="仿宋" w:hAnsi="仿宋" w:eastAsia="仿宋" w:cs="仿宋"/>
                    <w:sz w:val="32"/>
                    <w:szCs w:val="32"/>
                  </w:rPr>
                </w:pPr>
                <w:r>
                  <w:rPr>
                    <w:rFonts w:hint="eastAsia" w:ascii="仿宋" w:hAnsi="仿宋" w:eastAsia="仿宋" w:cs="仿宋"/>
                    <w:sz w:val="32"/>
                    <w:szCs w:val="32"/>
                  </w:rPr>
                  <w:t xml:space="preserve">— </w:t>
                </w:r>
                <w:r>
                  <w:rPr>
                    <w:rFonts w:hint="eastAsia" w:ascii="仿宋" w:hAnsi="仿宋" w:eastAsia="仿宋" w:cs="仿宋"/>
                    <w:sz w:val="32"/>
                    <w:szCs w:val="32"/>
                  </w:rPr>
                  <w:fldChar w:fldCharType="begin"/>
                </w:r>
                <w:r>
                  <w:rPr>
                    <w:rFonts w:hint="eastAsia" w:ascii="仿宋" w:hAnsi="仿宋" w:eastAsia="仿宋" w:cs="仿宋"/>
                    <w:sz w:val="32"/>
                    <w:szCs w:val="32"/>
                  </w:rPr>
                  <w:instrText xml:space="preserve"> PAGE  \* MERGEFORMAT </w:instrText>
                </w:r>
                <w:r>
                  <w:rPr>
                    <w:rFonts w:hint="eastAsia" w:ascii="仿宋" w:hAnsi="仿宋" w:eastAsia="仿宋" w:cs="仿宋"/>
                    <w:sz w:val="32"/>
                    <w:szCs w:val="32"/>
                  </w:rPr>
                  <w:fldChar w:fldCharType="separate"/>
                </w:r>
                <w:r>
                  <w:rPr>
                    <w:rFonts w:hint="eastAsia" w:ascii="仿宋" w:hAnsi="仿宋" w:eastAsia="仿宋" w:cs="仿宋"/>
                    <w:sz w:val="32"/>
                    <w:szCs w:val="32"/>
                  </w:rPr>
                  <w:t>1</w:t>
                </w:r>
                <w:r>
                  <w:rPr>
                    <w:rFonts w:hint="eastAsia" w:ascii="仿宋" w:hAnsi="仿宋" w:eastAsia="仿宋" w:cs="仿宋"/>
                    <w:sz w:val="32"/>
                    <w:szCs w:val="32"/>
                  </w:rPr>
                  <w:fldChar w:fldCharType="end"/>
                </w:r>
                <w:r>
                  <w:rPr>
                    <w:rFonts w:hint="eastAsia" w:ascii="仿宋" w:hAnsi="仿宋" w:eastAsia="仿宋" w:cs="仿宋"/>
                    <w:sz w:val="32"/>
                    <w:szCs w:val="32"/>
                  </w:rPr>
                  <w:t xml:space="preserve"> —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KGWebUrl" w:val="http://oa.jyt.henan.gov.cn:80/seeyon/officeservlet"/>
  </w:docVars>
  <w:rsids>
    <w:rsidRoot w:val="008A1A26"/>
    <w:rsid w:val="0011093F"/>
    <w:rsid w:val="00117124"/>
    <w:rsid w:val="0028454C"/>
    <w:rsid w:val="00292BC1"/>
    <w:rsid w:val="003C5047"/>
    <w:rsid w:val="00450187"/>
    <w:rsid w:val="005E18F1"/>
    <w:rsid w:val="00644172"/>
    <w:rsid w:val="007E15A0"/>
    <w:rsid w:val="008A1A26"/>
    <w:rsid w:val="008E1046"/>
    <w:rsid w:val="008E2059"/>
    <w:rsid w:val="009649F1"/>
    <w:rsid w:val="00993F0D"/>
    <w:rsid w:val="009A11C8"/>
    <w:rsid w:val="009D3103"/>
    <w:rsid w:val="00AD0C99"/>
    <w:rsid w:val="00E85C07"/>
    <w:rsid w:val="00F14AB7"/>
    <w:rsid w:val="00FD1A8F"/>
    <w:rsid w:val="0B5FEFB9"/>
    <w:rsid w:val="0E5163B3"/>
    <w:rsid w:val="142162A9"/>
    <w:rsid w:val="19D73E80"/>
    <w:rsid w:val="227A2981"/>
    <w:rsid w:val="2F487E5C"/>
    <w:rsid w:val="3C9C320C"/>
    <w:rsid w:val="400127C7"/>
    <w:rsid w:val="4FE83169"/>
    <w:rsid w:val="7D8B7690"/>
    <w:rsid w:val="8FFE9D3F"/>
    <w:rsid w:val="BD0CAE7D"/>
    <w:rsid w:val="DADF366B"/>
    <w:rsid w:val="DDF6557B"/>
    <w:rsid w:val="FEFD9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4"/>
    <w:next w:val="1"/>
    <w:qFormat/>
    <w:uiPriority w:val="0"/>
    <w:pPr>
      <w:widowControl/>
      <w:spacing w:before="0" w:beforeAutospacing="0" w:after="0" w:afterAutospacing="0"/>
      <w:jc w:val="center"/>
      <w:outlineLvl w:val="0"/>
    </w:pPr>
    <w:rPr>
      <w:rFonts w:ascii="方正小标宋_GBK" w:hAnsi="方正小标宋_GBK" w:eastAsia="方正小标宋_GBK" w:cs="方正小标宋_GBK"/>
      <w:b w:val="0"/>
      <w:bCs w:val="0"/>
      <w:color w:val="333333"/>
      <w:sz w:val="44"/>
      <w:szCs w:val="44"/>
    </w:rPr>
  </w:style>
  <w:style w:type="paragraph" w:styleId="5">
    <w:name w:val="heading 2"/>
    <w:next w:val="1"/>
    <w:unhideWhenUsed/>
    <w:qFormat/>
    <w:uiPriority w:val="0"/>
    <w:pPr>
      <w:spacing w:after="0" w:line="540" w:lineRule="atLeast"/>
      <w:ind w:firstLine="482" w:firstLineChars="200"/>
      <w:outlineLvl w:val="1"/>
    </w:pPr>
    <w:rPr>
      <w:rFonts w:ascii="黑体" w:hAnsi="黑体" w:eastAsia="黑体" w:cs="黑体"/>
      <w:bCs/>
      <w:sz w:val="32"/>
      <w:szCs w:val="32"/>
      <w:lang w:val="en-US" w:eastAsia="zh-CN" w:bidi="ar-SA"/>
    </w:rPr>
  </w:style>
  <w:style w:type="paragraph" w:styleId="4">
    <w:name w:val="heading 4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3"/>
    </w:pPr>
    <w:rPr>
      <w:rFonts w:hint="eastAsia" w:ascii="宋体" w:hAnsi="宋体" w:eastAsia="仿宋"/>
      <w:b/>
      <w:bCs/>
      <w:kern w:val="0"/>
      <w:sz w:val="28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eastAsia="en-US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Revision"/>
    <w:hidden/>
    <w:unhideWhenUsed/>
    <w:qFormat/>
    <w:uiPriority w:val="99"/>
    <w:pPr>
      <w:spacing w:after="0" w:line="240" w:lineRule="auto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2">
    <w:name w:val="页眉 字符"/>
    <w:basedOn w:val="10"/>
    <w:link w:val="7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564</Words>
  <Characters>575</Characters>
  <Lines>26</Lines>
  <Paragraphs>7</Paragraphs>
  <TotalTime>0</TotalTime>
  <ScaleCrop>false</ScaleCrop>
  <LinksUpToDate>false</LinksUpToDate>
  <CharactersWithSpaces>617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2026-07-06T07:03:00Z</dcterms:created>
  <dc:creator>test2</dc:creator>
  <cp:lastModifiedBy>＿＿LUS</cp:lastModifiedBy>
  <dcterms:modified xsi:type="dcterms:W3CDTF">2026-07-06T07:10:54Z</dcterms:modified>
  <dc:title>关于河南省2026—2027学年秋季学期中小学教辅材料审查有关事项的公告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DC75B9A5C29B4905B4F180E7E0C6699F_13</vt:lpwstr>
  </property>
  <property fmtid="{D5CDD505-2E9C-101B-9397-08002B2CF9AE}" pid="4" name="KSOTemplateDocerSaveRecord">
    <vt:lpwstr>eyJoZGlkIjoiMDNkZDNkZWI3NTRkOGU5ZDBkYTVjMTA4MDkyZjdmYzUiLCJ1c2VySWQiOiIzMzg5MDI2NzUifQ==</vt:lpwstr>
  </property>
</Properties>
</file>