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586E8E">
      <w:pPr>
        <w:spacing w:line="560" w:lineRule="exact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Times New Roman" w:hAnsi="Times New Roman" w:eastAsia="黑体" w:cs="黑体"/>
          <w:sz w:val="32"/>
          <w:szCs w:val="32"/>
        </w:rPr>
        <w:t>4</w:t>
      </w:r>
    </w:p>
    <w:p w14:paraId="388CD3D0">
      <w:pPr>
        <w:spacing w:line="560" w:lineRule="exact"/>
        <w:jc w:val="center"/>
        <w:rPr>
          <w:rFonts w:ascii="微软雅黑" w:hAnsi="微软雅黑" w:eastAsia="微软雅黑" w:cs="微软雅黑"/>
          <w:sz w:val="44"/>
          <w:szCs w:val="44"/>
        </w:rPr>
      </w:pPr>
    </w:p>
    <w:p w14:paraId="18131F75">
      <w:pPr>
        <w:pStyle w:val="3"/>
        <w:spacing w:line="560" w:lineRule="exact"/>
        <w:ind w:firstLine="0" w:firstLineChars="0"/>
        <w:jc w:val="center"/>
        <w:rPr>
          <w:rFonts w:ascii="微软雅黑" w:hAnsi="微软雅黑" w:eastAsia="微软雅黑" w:cs="微软雅黑"/>
          <w:bCs/>
          <w:sz w:val="44"/>
          <w:szCs w:val="44"/>
        </w:rPr>
      </w:pPr>
      <w:r>
        <w:rPr>
          <w:rFonts w:hint="eastAsia" w:ascii="微软雅黑" w:hAnsi="微软雅黑" w:eastAsia="微软雅黑" w:cs="微软雅黑"/>
          <w:bCs/>
          <w:sz w:val="44"/>
          <w:szCs w:val="44"/>
        </w:rPr>
        <w:t>留创赛参赛条件</w:t>
      </w:r>
    </w:p>
    <w:p w14:paraId="2C4550D0">
      <w:pPr>
        <w:spacing w:line="560" w:lineRule="exact"/>
        <w:jc w:val="center"/>
        <w:rPr>
          <w:rFonts w:ascii="微软雅黑" w:hAnsi="微软雅黑" w:eastAsia="微软雅黑" w:cs="微软雅黑"/>
          <w:sz w:val="44"/>
          <w:szCs w:val="44"/>
        </w:rPr>
      </w:pPr>
    </w:p>
    <w:p w14:paraId="3C8EC0A2">
      <w:pPr>
        <w:overflowPunct w:val="0"/>
        <w:spacing w:line="560" w:lineRule="exact"/>
        <w:ind w:firstLine="640" w:firstLineChars="200"/>
        <w:rPr>
          <w:rFonts w:ascii="Times New Roman" w:hAnsi="Times New Roman" w:eastAsia="黑体"/>
          <w:sz w:val="32"/>
          <w:szCs w:val="32"/>
          <w:lang w:val="en"/>
        </w:rPr>
      </w:pPr>
      <w:r>
        <w:rPr>
          <w:rFonts w:ascii="Times New Roman" w:hAnsi="Times New Roman" w:eastAsia="黑体"/>
          <w:sz w:val="32"/>
          <w:szCs w:val="32"/>
        </w:rPr>
        <w:t>一、参赛人员须同时具备以下基本条件</w:t>
      </w:r>
      <w:r>
        <w:rPr>
          <w:rFonts w:ascii="Times New Roman" w:hAnsi="Times New Roman" w:eastAsia="黑体"/>
          <w:sz w:val="32"/>
          <w:szCs w:val="32"/>
          <w:lang w:val="en"/>
        </w:rPr>
        <w:t>:</w:t>
      </w:r>
    </w:p>
    <w:p w14:paraId="0F292ED3">
      <w:pPr>
        <w:spacing w:line="560" w:lineRule="exact"/>
        <w:ind w:firstLine="640" w:firstLineChars="200"/>
        <w:rPr>
          <w:rFonts w:ascii="仿宋" w:hAnsi="仿宋" w:eastAsia="仿宋" w:cs="仿宋_GB2312"/>
          <w:sz w:val="32"/>
          <w:szCs w:val="32"/>
        </w:rPr>
      </w:pPr>
      <w:r>
        <w:rPr>
          <w:rFonts w:ascii="仿宋" w:hAnsi="仿宋" w:eastAsia="仿宋" w:cs="仿宋_GB2312"/>
          <w:sz w:val="32"/>
          <w:szCs w:val="32"/>
        </w:rPr>
        <w:t>身份条件</w:t>
      </w:r>
      <w:r>
        <w:rPr>
          <w:rFonts w:hint="eastAsia" w:ascii="仿宋" w:hAnsi="仿宋" w:eastAsia="仿宋" w:cs="仿宋_GB2312"/>
          <w:sz w:val="32"/>
          <w:szCs w:val="32"/>
        </w:rPr>
        <w:t>，面向年龄</w:t>
      </w:r>
      <w:r>
        <w:rPr>
          <w:rFonts w:hint="eastAsia" w:ascii="Times New Roman" w:hAnsi="Times New Roman" w:eastAsia="仿宋" w:cs="仿宋_GB2312"/>
          <w:sz w:val="32"/>
          <w:szCs w:val="32"/>
        </w:rPr>
        <w:t>55</w:t>
      </w:r>
      <w:r>
        <w:rPr>
          <w:rFonts w:hint="eastAsia" w:ascii="仿宋" w:hAnsi="仿宋" w:eastAsia="仿宋" w:cs="仿宋_GB2312"/>
          <w:sz w:val="32"/>
          <w:szCs w:val="32"/>
        </w:rPr>
        <w:t>周岁以下的留学回国人员开放申报，申报需</w:t>
      </w:r>
      <w:r>
        <w:rPr>
          <w:rFonts w:ascii="仿宋" w:hAnsi="仿宋" w:eastAsia="仿宋" w:cs="仿宋_GB2312"/>
          <w:sz w:val="32"/>
          <w:szCs w:val="32"/>
        </w:rPr>
        <w:t>至少具备以下</w:t>
      </w:r>
      <w:r>
        <w:rPr>
          <w:rFonts w:hint="eastAsia" w:ascii="仿宋" w:hAnsi="仿宋" w:eastAsia="仿宋" w:cs="仿宋_GB2312"/>
          <w:sz w:val="32"/>
          <w:szCs w:val="32"/>
        </w:rPr>
        <w:t>条件</w:t>
      </w:r>
      <w:r>
        <w:rPr>
          <w:rFonts w:ascii="仿宋" w:hAnsi="仿宋" w:eastAsia="仿宋" w:cs="仿宋_GB2312"/>
          <w:sz w:val="32"/>
          <w:szCs w:val="32"/>
        </w:rPr>
        <w:t>之一：</w:t>
      </w:r>
    </w:p>
    <w:p w14:paraId="1D546AFA">
      <w:pPr>
        <w:spacing w:line="560" w:lineRule="exact"/>
        <w:ind w:firstLine="640" w:firstLineChars="200"/>
        <w:rPr>
          <w:rFonts w:ascii="仿宋" w:hAnsi="仿宋" w:eastAsia="仿宋" w:cs="仿宋_GB2312"/>
          <w:sz w:val="32"/>
          <w:szCs w:val="32"/>
          <w:lang w:val="en"/>
        </w:rPr>
      </w:pPr>
      <w:r>
        <w:rPr>
          <w:rFonts w:ascii="仿宋" w:hAnsi="仿宋" w:eastAsia="仿宋" w:cs="仿宋_GB2312"/>
          <w:sz w:val="32"/>
          <w:szCs w:val="32"/>
        </w:rPr>
        <w:t>（</w:t>
      </w:r>
      <w:r>
        <w:rPr>
          <w:rFonts w:hint="eastAsia" w:ascii="仿宋" w:hAnsi="仿宋" w:eastAsia="仿宋" w:cs="仿宋_GB2312"/>
          <w:sz w:val="32"/>
          <w:szCs w:val="32"/>
        </w:rPr>
        <w:t>一</w:t>
      </w:r>
      <w:r>
        <w:rPr>
          <w:rFonts w:ascii="仿宋" w:hAnsi="仿宋" w:eastAsia="仿宋" w:cs="仿宋_GB2312"/>
          <w:sz w:val="32"/>
          <w:szCs w:val="32"/>
        </w:rPr>
        <w:t>）在</w:t>
      </w:r>
      <w:r>
        <w:rPr>
          <w:rFonts w:hint="eastAsia" w:ascii="仿宋" w:hAnsi="仿宋" w:eastAsia="仿宋" w:cs="仿宋_GB2312"/>
          <w:sz w:val="32"/>
          <w:szCs w:val="32"/>
        </w:rPr>
        <w:t>国（境）外</w:t>
      </w:r>
      <w:r>
        <w:rPr>
          <w:rFonts w:ascii="仿宋" w:hAnsi="仿宋" w:eastAsia="仿宋" w:cs="仿宋_GB2312"/>
          <w:sz w:val="32"/>
          <w:szCs w:val="32"/>
        </w:rPr>
        <w:t>留学取得获教育部留服中心认证的本科</w:t>
      </w:r>
      <w:r>
        <w:rPr>
          <w:rFonts w:hint="eastAsia" w:ascii="仿宋" w:hAnsi="仿宋" w:eastAsia="仿宋" w:cs="仿宋_GB2312"/>
          <w:sz w:val="32"/>
          <w:szCs w:val="32"/>
        </w:rPr>
        <w:t>（含）</w:t>
      </w:r>
      <w:r>
        <w:rPr>
          <w:rFonts w:ascii="仿宋" w:hAnsi="仿宋" w:eastAsia="仿宋" w:cs="仿宋_GB2312"/>
          <w:sz w:val="32"/>
          <w:szCs w:val="32"/>
        </w:rPr>
        <w:t>以上学位</w:t>
      </w:r>
      <w:r>
        <w:rPr>
          <w:rFonts w:hint="eastAsia" w:ascii="仿宋" w:hAnsi="仿宋" w:eastAsia="仿宋" w:cs="仿宋_GB2312"/>
          <w:sz w:val="32"/>
          <w:szCs w:val="32"/>
          <w:lang w:val="en"/>
        </w:rPr>
        <w:t>；</w:t>
      </w:r>
    </w:p>
    <w:p w14:paraId="7BCE9676">
      <w:pPr>
        <w:spacing w:line="560" w:lineRule="exact"/>
        <w:ind w:firstLine="640" w:firstLineChars="200"/>
        <w:rPr>
          <w:rFonts w:ascii="仿宋" w:hAnsi="仿宋" w:eastAsia="仿宋" w:cs="仿宋_GB2312"/>
          <w:sz w:val="32"/>
          <w:szCs w:val="32"/>
        </w:rPr>
      </w:pPr>
      <w:r>
        <w:rPr>
          <w:rFonts w:ascii="仿宋" w:hAnsi="仿宋" w:eastAsia="仿宋" w:cs="仿宋_GB2312"/>
          <w:sz w:val="32"/>
          <w:szCs w:val="32"/>
        </w:rPr>
        <w:t>（</w:t>
      </w:r>
      <w:r>
        <w:rPr>
          <w:rFonts w:hint="eastAsia" w:ascii="仿宋" w:hAnsi="仿宋" w:eastAsia="仿宋" w:cs="仿宋_GB2312"/>
          <w:sz w:val="32"/>
          <w:szCs w:val="32"/>
        </w:rPr>
        <w:t>二）</w:t>
      </w:r>
      <w:r>
        <w:rPr>
          <w:rFonts w:ascii="仿宋" w:hAnsi="仿宋" w:eastAsia="仿宋" w:cs="仿宋_GB2312"/>
          <w:sz w:val="32"/>
          <w:szCs w:val="32"/>
        </w:rPr>
        <w:t>具有海外创业或知名企业</w:t>
      </w:r>
      <w:r>
        <w:rPr>
          <w:rFonts w:ascii="Times New Roman" w:hAnsi="Times New Roman" w:eastAsia="仿宋" w:cs="仿宋_GB2312"/>
          <w:sz w:val="32"/>
          <w:szCs w:val="32"/>
        </w:rPr>
        <w:t>1</w:t>
      </w:r>
      <w:r>
        <w:rPr>
          <w:rFonts w:ascii="仿宋" w:hAnsi="仿宋" w:eastAsia="仿宋" w:cs="仿宋_GB2312"/>
          <w:sz w:val="32"/>
          <w:szCs w:val="32"/>
        </w:rPr>
        <w:t>年以上全职工作经历</w:t>
      </w:r>
      <w:r>
        <w:rPr>
          <w:rFonts w:hint="eastAsia" w:ascii="仿宋" w:hAnsi="仿宋" w:eastAsia="仿宋" w:cs="仿宋_GB2312"/>
          <w:sz w:val="32"/>
          <w:szCs w:val="32"/>
        </w:rPr>
        <w:t>；</w:t>
      </w:r>
    </w:p>
    <w:p w14:paraId="1CF4CB5A">
      <w:pPr>
        <w:spacing w:line="560" w:lineRule="exact"/>
        <w:ind w:firstLine="640" w:firstLineChars="200"/>
        <w:rPr>
          <w:rFonts w:ascii="仿宋" w:hAnsi="仿宋" w:eastAsia="仿宋" w:cs="仿宋_GB2312"/>
          <w:sz w:val="32"/>
          <w:szCs w:val="32"/>
        </w:rPr>
      </w:pPr>
      <w:r>
        <w:rPr>
          <w:rFonts w:ascii="仿宋" w:hAnsi="仿宋" w:eastAsia="仿宋" w:cs="仿宋_GB2312"/>
          <w:sz w:val="32"/>
          <w:szCs w:val="32"/>
        </w:rPr>
        <w:t>（</w:t>
      </w:r>
      <w:r>
        <w:rPr>
          <w:rFonts w:hint="eastAsia" w:ascii="仿宋" w:hAnsi="仿宋" w:eastAsia="仿宋" w:cs="仿宋_GB2312"/>
          <w:sz w:val="32"/>
          <w:szCs w:val="32"/>
        </w:rPr>
        <w:t>三</w:t>
      </w:r>
      <w:r>
        <w:rPr>
          <w:rFonts w:ascii="仿宋" w:hAnsi="仿宋" w:eastAsia="仿宋" w:cs="仿宋_GB2312"/>
          <w:sz w:val="32"/>
          <w:szCs w:val="32"/>
        </w:rPr>
        <w:t>）在</w:t>
      </w:r>
      <w:r>
        <w:rPr>
          <w:rFonts w:hint="eastAsia" w:ascii="仿宋" w:hAnsi="仿宋" w:eastAsia="仿宋" w:cs="仿宋_GB2312"/>
          <w:sz w:val="32"/>
          <w:szCs w:val="32"/>
        </w:rPr>
        <w:t>国（境）外高等院校、科研院所从事科学研究工作一年以上，包括但不限于博士后科研、访问学者、人才国际化培养等形式。</w:t>
      </w:r>
    </w:p>
    <w:p w14:paraId="673F5EC3">
      <w:pPr>
        <w:overflowPunct w:val="0"/>
        <w:spacing w:line="560" w:lineRule="exact"/>
        <w:ind w:firstLine="640" w:firstLineChars="200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二、创新赛参赛项目须同时具备以下条件：</w:t>
      </w:r>
    </w:p>
    <w:p w14:paraId="6B5AD0CD">
      <w:pPr>
        <w:spacing w:line="560" w:lineRule="exact"/>
        <w:ind w:firstLine="640" w:firstLineChars="200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（一）参赛项目技术研发负责人或项目研发团队的核心成员须至少有</w:t>
      </w:r>
      <w:r>
        <w:rPr>
          <w:rFonts w:hint="eastAsia" w:ascii="Times New Roman" w:hAnsi="Times New Roman" w:eastAsia="仿宋" w:cs="仿宋_GB2312"/>
          <w:sz w:val="32"/>
          <w:szCs w:val="32"/>
        </w:rPr>
        <w:t>1</w:t>
      </w:r>
      <w:r>
        <w:rPr>
          <w:rFonts w:hint="eastAsia" w:ascii="仿宋" w:hAnsi="仿宋" w:eastAsia="仿宋" w:cs="仿宋_GB2312"/>
          <w:sz w:val="32"/>
          <w:szCs w:val="32"/>
        </w:rPr>
        <w:t>名留学回国来豫人员。</w:t>
      </w:r>
    </w:p>
    <w:p w14:paraId="0F13DDD6">
      <w:pPr>
        <w:spacing w:line="560" w:lineRule="exact"/>
        <w:ind w:firstLine="640" w:firstLineChars="200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（二）参赛项目具有创新性，符合我省相关产业高质量发展方向和科技自立自强需求，其成果、产品或服务有较大的潜在需求并具有一定竞争优势，已完成样机、履行服务合同或拥有其它亟需投资转化的科研成果。至报名截止时，参赛项目尚未在中华人民共和国行政区域内登记注册运营。</w:t>
      </w:r>
    </w:p>
    <w:p w14:paraId="065701C6">
      <w:pPr>
        <w:spacing w:line="560" w:lineRule="exact"/>
        <w:ind w:firstLine="640" w:firstLineChars="200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（三）参赛项目所提出的成果、产品或服务符合国家法律法规和产业政策，参赛人员对参赛项目拥有合法自主的知识产权或使用权，无违反竞业禁止、保密约定等情况。</w:t>
      </w:r>
    </w:p>
    <w:p w14:paraId="17B32C8C">
      <w:pPr>
        <w:overflowPunct w:val="0"/>
        <w:spacing w:line="560" w:lineRule="exact"/>
        <w:ind w:firstLine="640" w:firstLineChars="200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三、创业赛参赛项目须同时具备以下条件：</w:t>
      </w:r>
    </w:p>
    <w:p w14:paraId="484885EE">
      <w:pPr>
        <w:spacing w:line="560" w:lineRule="exact"/>
        <w:ind w:firstLine="640" w:firstLineChars="200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（一）</w:t>
      </w:r>
      <w:r>
        <w:rPr>
          <w:rFonts w:hint="eastAsia" w:ascii="Times New Roman" w:hAnsi="Times New Roman" w:eastAsia="仿宋" w:cs="仿宋_GB2312"/>
          <w:sz w:val="32"/>
          <w:szCs w:val="32"/>
        </w:rPr>
        <w:t>2021</w:t>
      </w:r>
      <w:r>
        <w:rPr>
          <w:rFonts w:hint="eastAsia" w:ascii="仿宋" w:hAnsi="仿宋" w:eastAsia="仿宋" w:cs="仿宋_GB2312"/>
          <w:sz w:val="32"/>
          <w:szCs w:val="32"/>
        </w:rPr>
        <w:t>年</w:t>
      </w:r>
      <w:r>
        <w:rPr>
          <w:rFonts w:hint="eastAsia" w:ascii="Times New Roman" w:hAnsi="Times New Roman" w:eastAsia="仿宋" w:cs="仿宋_GB2312"/>
          <w:sz w:val="32"/>
          <w:szCs w:val="32"/>
        </w:rPr>
        <w:t>1</w:t>
      </w:r>
      <w:r>
        <w:rPr>
          <w:rFonts w:hint="eastAsia" w:ascii="仿宋" w:hAnsi="仿宋" w:eastAsia="仿宋" w:cs="仿宋_GB2312"/>
          <w:sz w:val="32"/>
          <w:szCs w:val="32"/>
        </w:rPr>
        <w:t>月</w:t>
      </w:r>
      <w:r>
        <w:rPr>
          <w:rFonts w:hint="eastAsia" w:ascii="Times New Roman" w:hAnsi="Times New Roman" w:eastAsia="仿宋" w:cs="仿宋_GB2312"/>
          <w:sz w:val="32"/>
          <w:szCs w:val="32"/>
        </w:rPr>
        <w:t>1</w:t>
      </w:r>
      <w:r>
        <w:rPr>
          <w:rFonts w:hint="eastAsia" w:ascii="仿宋" w:hAnsi="仿宋" w:eastAsia="仿宋" w:cs="仿宋_GB2312"/>
          <w:sz w:val="32"/>
          <w:szCs w:val="32"/>
        </w:rPr>
        <w:t>日以后至截止报名时已在河南省行政区域内登记注册的企业，该企业法定代表人或股东中至少有</w:t>
      </w:r>
      <w:r>
        <w:rPr>
          <w:rFonts w:hint="eastAsia" w:ascii="Times New Roman" w:hAnsi="Times New Roman" w:eastAsia="仿宋" w:cs="仿宋_GB2312"/>
          <w:sz w:val="32"/>
          <w:szCs w:val="32"/>
        </w:rPr>
        <w:t>1</w:t>
      </w:r>
      <w:r>
        <w:rPr>
          <w:rFonts w:hint="eastAsia" w:ascii="仿宋" w:hAnsi="仿宋" w:eastAsia="仿宋" w:cs="仿宋_GB2312"/>
          <w:sz w:val="32"/>
          <w:szCs w:val="32"/>
        </w:rPr>
        <w:t>名留学回国来豫人员。</w:t>
      </w:r>
    </w:p>
    <w:p w14:paraId="6FDA22A2">
      <w:pPr>
        <w:spacing w:line="560" w:lineRule="exact"/>
        <w:ind w:firstLine="640" w:firstLineChars="200"/>
        <w:rPr>
          <w:rFonts w:ascii="仿宋" w:hAnsi="仿宋" w:eastAsia="仿宋" w:cs="仿宋_GB2312"/>
          <w:sz w:val="32"/>
          <w:szCs w:val="32"/>
          <w:lang w:val="en"/>
        </w:rPr>
      </w:pPr>
      <w:r>
        <w:rPr>
          <w:rFonts w:hint="eastAsia" w:ascii="仿宋" w:hAnsi="仿宋" w:eastAsia="仿宋" w:cs="仿宋_GB2312"/>
          <w:sz w:val="32"/>
          <w:szCs w:val="32"/>
        </w:rPr>
        <w:t>（二）拥有国内领先技术成果或将能填补我省产业空白，核心产品有市场潜力并有望进行产业化生产；以科技为支撑开展创业，符合新质生产力发展方向。</w:t>
      </w:r>
    </w:p>
    <w:p w14:paraId="2258632A">
      <w:pPr>
        <w:spacing w:line="560" w:lineRule="exact"/>
        <w:ind w:firstLine="640" w:firstLineChars="200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（三）企业发展符合国家法律法规和产业政策要求，经营规范，社会信誉良好，无知识产权纠纷和违反竞业禁止、保密约定等情况。</w:t>
      </w:r>
    </w:p>
    <w:p w14:paraId="43752BA4">
      <w:pPr>
        <w:spacing w:line="560" w:lineRule="exact"/>
        <w:ind w:firstLine="640" w:firstLineChars="200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（四）省外有意来豫创业的留学人员，报名参赛可与拟前往的省辖市人社局对接，需在豫工作或项目在豫落地后方能获得大赛奖金及配套政策。</w:t>
      </w:r>
    </w:p>
    <w:p w14:paraId="5F41DF14">
      <w:p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四、有关要求</w:t>
      </w:r>
    </w:p>
    <w:p w14:paraId="4443D6D6">
      <w:pPr>
        <w:spacing w:line="560" w:lineRule="exact"/>
        <w:ind w:firstLine="640" w:firstLineChars="200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报名参赛人员须根据个人情况、参赛项目情况科学选择参赛组别和相应赛道报名参赛。同一项目或同一人员不得在大赛不同组别、不同地区或单位重复报名参赛。参赛项目所有申报材料需进行脱密处理。参赛人员因不当行为产生的法律后果自行承担。所有参赛人员须无科研失信行为或不处于科研失信惩戒期。</w:t>
      </w:r>
    </w:p>
    <w:p w14:paraId="7154D9C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106D75"/>
    <w:rsid w:val="002D755B"/>
    <w:rsid w:val="00E73658"/>
    <w:rsid w:val="03B6404B"/>
    <w:rsid w:val="03C53137"/>
    <w:rsid w:val="06AC38F3"/>
    <w:rsid w:val="08CC15BA"/>
    <w:rsid w:val="0ACF15AE"/>
    <w:rsid w:val="0C8A78EC"/>
    <w:rsid w:val="0D3C4B60"/>
    <w:rsid w:val="11A93FF5"/>
    <w:rsid w:val="11B15E26"/>
    <w:rsid w:val="12517E50"/>
    <w:rsid w:val="12751FBA"/>
    <w:rsid w:val="14874C4B"/>
    <w:rsid w:val="15424CB0"/>
    <w:rsid w:val="16254691"/>
    <w:rsid w:val="193B29E1"/>
    <w:rsid w:val="1DF53A14"/>
    <w:rsid w:val="24106D75"/>
    <w:rsid w:val="24A94093"/>
    <w:rsid w:val="2549036D"/>
    <w:rsid w:val="2D711FC3"/>
    <w:rsid w:val="2F342B3A"/>
    <w:rsid w:val="317A0619"/>
    <w:rsid w:val="33BA1805"/>
    <w:rsid w:val="33C51A5E"/>
    <w:rsid w:val="350F3C90"/>
    <w:rsid w:val="353B6FB5"/>
    <w:rsid w:val="37CA5DAF"/>
    <w:rsid w:val="382B5936"/>
    <w:rsid w:val="3918001E"/>
    <w:rsid w:val="3D4F527D"/>
    <w:rsid w:val="3E4704B0"/>
    <w:rsid w:val="3F0648D0"/>
    <w:rsid w:val="3FBE2622"/>
    <w:rsid w:val="426836B7"/>
    <w:rsid w:val="42B56171"/>
    <w:rsid w:val="4530241A"/>
    <w:rsid w:val="48354955"/>
    <w:rsid w:val="496B6A17"/>
    <w:rsid w:val="49C44AAA"/>
    <w:rsid w:val="49F8146E"/>
    <w:rsid w:val="4B4A7C19"/>
    <w:rsid w:val="4B5332B7"/>
    <w:rsid w:val="4C0263C3"/>
    <w:rsid w:val="4DC84697"/>
    <w:rsid w:val="50DB3B3A"/>
    <w:rsid w:val="50E41FE3"/>
    <w:rsid w:val="51840738"/>
    <w:rsid w:val="52315280"/>
    <w:rsid w:val="52337393"/>
    <w:rsid w:val="53966943"/>
    <w:rsid w:val="55953257"/>
    <w:rsid w:val="56BA2B6E"/>
    <w:rsid w:val="58A6628E"/>
    <w:rsid w:val="5A385321"/>
    <w:rsid w:val="5B671A1E"/>
    <w:rsid w:val="5C642D63"/>
    <w:rsid w:val="5D5D0EA4"/>
    <w:rsid w:val="5E273046"/>
    <w:rsid w:val="5E690C1E"/>
    <w:rsid w:val="62233406"/>
    <w:rsid w:val="622B7607"/>
    <w:rsid w:val="63192C19"/>
    <w:rsid w:val="6511265D"/>
    <w:rsid w:val="6BB06511"/>
    <w:rsid w:val="6C2E5548"/>
    <w:rsid w:val="6E4C1B8A"/>
    <w:rsid w:val="6EF67A1A"/>
    <w:rsid w:val="6F5A7BE5"/>
    <w:rsid w:val="73333B8C"/>
    <w:rsid w:val="73414819"/>
    <w:rsid w:val="744C7BA3"/>
    <w:rsid w:val="7707119E"/>
    <w:rsid w:val="77AF580F"/>
    <w:rsid w:val="7B0C4B3B"/>
    <w:rsid w:val="7BF47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autoSpaceDE w:val="0"/>
      <w:autoSpaceDN w:val="0"/>
      <w:spacing w:before="120" w:after="120"/>
      <w:jc w:val="center"/>
      <w:outlineLvl w:val="1"/>
    </w:pPr>
    <w:rPr>
      <w:rFonts w:ascii="宋体" w:hAnsi="宋体"/>
      <w:b/>
      <w:color w:val="000000"/>
      <w:kern w:val="0"/>
      <w:sz w:val="30"/>
      <w:szCs w:val="18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0"/>
    <w:pPr>
      <w:adjustRightInd w:val="0"/>
      <w:snapToGrid w:val="0"/>
      <w:spacing w:line="600" w:lineRule="exact"/>
      <w:ind w:firstLine="800" w:firstLineChars="200"/>
    </w:pPr>
    <w:rPr>
      <w:rFonts w:ascii="宋体" w:hAnsi="宋体" w:eastAsia="仿宋_GB2312"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2026-07-07T06:33:00Z</dcterms:created>
  <dc:creator>四驱小蜗牛</dc:creator>
  <cp:lastModifiedBy>四驱小蜗牛</cp:lastModifiedBy>
  <dcterms:modified xsi:type="dcterms:W3CDTF">2026-07-07T06:34:02Z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C6598AD529CE46579C705CC2284830E1_11</vt:lpwstr>
  </property>
  <property fmtid="{D5CDD505-2E9C-101B-9397-08002B2CF9AE}" pid="4" name="KSOTemplateDocerSaveRecord">
    <vt:lpwstr>eyJoZGlkIjoiNDI4NDk3NmJjYWM1N2JlMDY1YTEyZjRkYjdiMzAzNWEiLCJ1c2VySWQiOiIyNjQyNjY1MDEifQ==</vt:lpwstr>
  </property>
</Properties>
</file>