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BF6BD">
      <w:pPr>
        <w:spacing w:line="588" w:lineRule="exact"/>
        <w:ind w:firstLine="0" w:firstLineChars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 w:val="0"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1</w:t>
      </w:r>
    </w:p>
    <w:p w14:paraId="5AAA4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0" w:afterLines="50" w:line="588" w:lineRule="exact"/>
        <w:ind w:firstLine="0" w:firstLineChars="0"/>
        <w:jc w:val="center"/>
        <w:textAlignment w:val="auto"/>
        <w:outlineLvl w:val="9"/>
        <w:rPr>
          <w:rFonts w:ascii="Times New Roman" w:hAnsi="Times New Roman" w:eastAsia="方正仿宋_GBK" w:cs="Times New Roman"/>
          <w:color w:val="000000"/>
          <w:sz w:val="30"/>
          <w:szCs w:val="32"/>
          <w:highlight w:val="none"/>
        </w:rPr>
      </w:pP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</w:rPr>
        <w:t>初次登记申请表（</w:t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参考模板</w:t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</w:rPr>
        <w:t>）</w:t>
      </w:r>
    </w:p>
    <w:bookmarkEnd w:id="0"/>
    <w:tbl>
      <w:tblPr>
        <w:tblStyle w:val="2"/>
        <w:tblW w:w="507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630"/>
        <w:gridCol w:w="6035"/>
      </w:tblGrid>
      <w:tr w14:paraId="3E0255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8" w:type="pct"/>
            <w:vMerge w:val="restart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A25DC2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登记申请人信息</w:t>
            </w:r>
          </w:p>
        </w:tc>
        <w:tc>
          <w:tcPr>
            <w:tcW w:w="942" w:type="pc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E49A5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申请人名称</w:t>
            </w:r>
          </w:p>
        </w:tc>
        <w:tc>
          <w:tcPr>
            <w:tcW w:w="3489" w:type="pct"/>
            <w:tcBorders>
              <w:top w:val="single" w:color="auto" w:sz="12" w:space="0"/>
              <w:left w:val="single" w:color="000000" w:sz="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0833F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填写登记申请人的名称全称；多人/多主体共同申请时，依次填写各申请人名称。</w:t>
            </w:r>
          </w:p>
        </w:tc>
      </w:tr>
      <w:tr w14:paraId="6DAA78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28EA56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0268F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申请人类型</w:t>
            </w:r>
          </w:p>
        </w:tc>
        <w:tc>
          <w:tcPr>
            <w:tcW w:w="348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/>
            <w:vAlign w:val="center"/>
          </w:tcPr>
          <w:p w14:paraId="64C6D496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根据登记申请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的法律属性选择；多人/多主体共同申请时，分别选择各申请人类型。</w:t>
            </w:r>
          </w:p>
          <w:p w14:paraId="1CE694BE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604645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7DE12B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1359C50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489" w:type="pc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auto" w:sz="12" w:space="0"/>
            </w:tcBorders>
            <w:noWrap/>
            <w:vAlign w:val="center"/>
          </w:tcPr>
          <w:p w14:paraId="6A1A9474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；多人/多主体共同申请时，依次填写各申请人证件号码。</w:t>
            </w:r>
          </w:p>
        </w:tc>
      </w:tr>
      <w:tr w14:paraId="046554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A33EA3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4DFE2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489" w:type="pc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/>
            <w:vAlign w:val="center"/>
          </w:tcPr>
          <w:p w14:paraId="2453E608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填写可联系到登记申请人的常用联系人姓名。</w:t>
            </w:r>
          </w:p>
        </w:tc>
      </w:tr>
      <w:tr w14:paraId="51D04F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C2B749D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053D9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联系电话</w:t>
            </w:r>
          </w:p>
        </w:tc>
        <w:tc>
          <w:tcPr>
            <w:tcW w:w="34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/>
            <w:vAlign w:val="center"/>
          </w:tcPr>
          <w:p w14:paraId="180D8C0D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填写登记申请人联系电话。固定电话应加区号，境外号码应加境外归属地电话代码。</w:t>
            </w:r>
          </w:p>
        </w:tc>
      </w:tr>
      <w:tr w14:paraId="729936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0D89A9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000000" w:sz="2" w:space="0"/>
              <w:left w:val="single" w:color="000000" w:sz="4" w:space="0"/>
              <w:bottom w:val="single" w:color="000000" w:sz="6" w:space="0"/>
              <w:right w:val="single" w:color="000000" w:sz="2" w:space="0"/>
            </w:tcBorders>
            <w:noWrap w:val="0"/>
            <w:vAlign w:val="center"/>
          </w:tcPr>
          <w:p w14:paraId="0A70D0DF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联系地址</w:t>
            </w:r>
          </w:p>
        </w:tc>
        <w:tc>
          <w:tcPr>
            <w:tcW w:w="3489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auto" w:sz="12" w:space="0"/>
            </w:tcBorders>
            <w:noWrap/>
            <w:vAlign w:val="center"/>
          </w:tcPr>
          <w:p w14:paraId="2522D4CA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填写登记申请人联系地址详细信息。</w:t>
            </w:r>
          </w:p>
        </w:tc>
      </w:tr>
      <w:tr w14:paraId="60E881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8" w:type="pct"/>
            <w:vMerge w:val="continue"/>
            <w:tcBorders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C277C0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op w:val="single" w:color="000000" w:sz="2" w:space="0"/>
              <w:left w:val="single" w:color="000000" w:sz="4" w:space="0"/>
              <w:bottom w:val="single" w:color="000000" w:sz="6" w:space="0"/>
              <w:right w:val="single" w:color="000000" w:sz="2" w:space="0"/>
            </w:tcBorders>
            <w:noWrap w:val="0"/>
            <w:vAlign w:val="center"/>
          </w:tcPr>
          <w:p w14:paraId="3FC408FC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经营情况</w:t>
            </w:r>
          </w:p>
        </w:tc>
        <w:tc>
          <w:tcPr>
            <w:tcW w:w="3489" w:type="pc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auto" w:sz="12" w:space="0"/>
            </w:tcBorders>
            <w:noWrap/>
            <w:vAlign w:val="center"/>
          </w:tcPr>
          <w:p w14:paraId="1447F5F4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填写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登记申请人法定代表人、注册时间、注册地址、营业期限、经营范围/业务范围、存续情况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等。</w:t>
            </w:r>
          </w:p>
        </w:tc>
      </w:tr>
      <w:tr w14:paraId="7CE259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F42787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</w:t>
            </w:r>
          </w:p>
          <w:p w14:paraId="1350407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信息</w:t>
            </w:r>
          </w:p>
        </w:tc>
        <w:tc>
          <w:tcPr>
            <w:tcW w:w="942" w:type="pct"/>
            <w:tcBorders>
              <w:top w:val="single" w:color="000000" w:sz="6" w:space="0"/>
              <w:tl2br w:val="nil"/>
              <w:tr2bl w:val="nil"/>
            </w:tcBorders>
            <w:noWrap w:val="0"/>
            <w:vAlign w:val="center"/>
          </w:tcPr>
          <w:p w14:paraId="3A05C86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</w:t>
            </w:r>
          </w:p>
          <w:p w14:paraId="39F78FA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名称</w:t>
            </w:r>
          </w:p>
        </w:tc>
        <w:tc>
          <w:tcPr>
            <w:tcW w:w="3489" w:type="pct"/>
            <w:tcBorders>
              <w:top w:val="single" w:color="000000" w:sz="6" w:space="0"/>
              <w:tl2br w:val="nil"/>
              <w:tr2bl w:val="nil"/>
            </w:tcBorders>
            <w:noWrap w:val="0"/>
            <w:vAlign w:val="center"/>
          </w:tcPr>
          <w:p w14:paraId="1A75748E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时间、地域、行业、内容、数据类型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超过40个字。</w:t>
            </w:r>
          </w:p>
          <w:p w14:paraId="0871CFDC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2019年至2024年上海市农业产销数据报告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2024年全国高空设备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租赁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5DFCA6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4BDC98D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4D735F7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</w:t>
            </w:r>
          </w:p>
          <w:p w14:paraId="152DEBE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概述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711328D7">
            <w:pPr>
              <w:widowControl/>
              <w:numPr>
                <w:ilvl w:val="0"/>
                <w:numId w:val="0"/>
              </w:numPr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登记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数据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简介，包括功能、形态、用途等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不宜超过400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个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字。</w:t>
            </w:r>
          </w:p>
          <w:p w14:paraId="5104263E">
            <w:pPr>
              <w:widowControl/>
              <w:numPr>
                <w:ilvl w:val="0"/>
                <w:numId w:val="0"/>
              </w:numPr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该数据为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地区/部门/机构在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生产/提供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服务/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经营/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活动过程中产生，包含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……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等具体信息，可用于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……。</w:t>
            </w:r>
          </w:p>
        </w:tc>
      </w:tr>
      <w:tr w14:paraId="6241B8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C84B53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12FC9E6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所属</w:t>
            </w:r>
          </w:p>
          <w:p w14:paraId="68BECC6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行业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7AA3BA08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填写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数据所属行业分类，采用GB/T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4754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《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国民经济行业分类》的门类及大类名称。</w:t>
            </w:r>
          </w:p>
        </w:tc>
      </w:tr>
      <w:tr w14:paraId="7DA328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BB379B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6B701A0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</w:t>
            </w:r>
          </w:p>
          <w:p w14:paraId="7057DB4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来源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2A0CA815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采集生成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通过自动化程序收集公开数据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协议取得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衍生创造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0CDAAE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F9EB84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4BCF8DC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地域</w:t>
            </w:r>
          </w:p>
          <w:p w14:paraId="3FB10E2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范围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6307B402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根据数据来源的地域填写地域范围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526EC3D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国际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全国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省级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市级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区县级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区县级以下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14609E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62EC2AA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1424BBE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时域</w:t>
            </w:r>
          </w:p>
          <w:p w14:paraId="76D930F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范围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431102DE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数据覆盖的时间范围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5F72A533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2019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 xml:space="preserve">日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04FF1C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5BB739A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34F6692D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更新</w:t>
            </w:r>
          </w:p>
          <w:p w14:paraId="72716CF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频率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542224A9">
            <w:pPr>
              <w:widowControl/>
              <w:spacing w:line="400" w:lineRule="exact"/>
              <w:ind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按天更新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按周更新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按月更新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按年更新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按需更新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实时更新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/其他。</w:t>
            </w:r>
          </w:p>
        </w:tc>
      </w:tr>
      <w:tr w14:paraId="43B3AC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06562D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79DE450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数据量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71CC6E57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填写数据的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规模和量级。</w:t>
            </w:r>
          </w:p>
          <w:p w14:paraId="79B5EC1E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××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TB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0E4937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B050160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6E3CF0F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</w:t>
            </w:r>
          </w:p>
          <w:p w14:paraId="6A64861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形态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07A66A13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数据是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图片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文本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视频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音频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表格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形态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，是结构化/半结构化/非结构化数据。</w:t>
            </w:r>
          </w:p>
        </w:tc>
      </w:tr>
      <w:tr w14:paraId="3AEC3D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5A730F4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42" w:type="pct"/>
            <w:tcBorders>
              <w:tl2br w:val="nil"/>
              <w:tr2bl w:val="nil"/>
            </w:tcBorders>
            <w:noWrap w:val="0"/>
            <w:vAlign w:val="center"/>
          </w:tcPr>
          <w:p w14:paraId="05218D2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限制范围</w:t>
            </w:r>
          </w:p>
        </w:tc>
        <w:tc>
          <w:tcPr>
            <w:tcW w:w="3489" w:type="pct"/>
            <w:tcBorders>
              <w:tl2br w:val="nil"/>
              <w:tr2bl w:val="nil"/>
            </w:tcBorders>
            <w:noWrap w:val="0"/>
            <w:vAlign w:val="center"/>
          </w:tcPr>
          <w:p w14:paraId="30973D04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简述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数据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限制使用或禁止使用的情况，如适用对象类型、买方资质和能力、买方应用环境、买方所属地域、是否允许再次转售、是否允许数据出境等限制或禁止性要求。如没有则填“无”。</w:t>
            </w:r>
          </w:p>
        </w:tc>
      </w:tr>
      <w:tr w14:paraId="4CFB6E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CB6CC9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权利配置说明</w:t>
            </w:r>
          </w:p>
        </w:tc>
        <w:tc>
          <w:tcPr>
            <w:tcW w:w="443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94A9F6">
            <w:pPr>
              <w:widowControl/>
              <w:spacing w:line="400" w:lineRule="exact"/>
              <w:ind w:firstLine="0" w:firstLineChars="0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描述数据产权相关权利主体（包括登记申请人）名称、统一社会信用代码、权利类型、权利期限、权利限制，并提供相关证明文件。</w:t>
            </w:r>
          </w:p>
        </w:tc>
      </w:tr>
    </w:tbl>
    <w:p w14:paraId="76BCEA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15651E2-F488-4795-A6C5-D0100B69B352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F73A996-3515-4DFF-82CF-BACEA6968C8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6C439A5-882C-41A0-AFE9-BBE3A6F0032C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50B72944-5492-41D1-B946-05074103716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54501"/>
    <w:rsid w:val="1F6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2026-07-09T03:57:00Z</dcterms:created>
  <dc:creator>糯米团子</dc:creator>
  <cp:lastModifiedBy>糯米团子</cp:lastModifiedBy>
  <dcterms:modified xsi:type="dcterms:W3CDTF">2026-07-09T03:57:44Z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D4545C10FB1B4A0FAC9DFFBC682C3CE5_11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