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A364F6">
      <w:pPr>
        <w:spacing w:line="588" w:lineRule="exact"/>
        <w:jc w:val="left"/>
        <w:rPr>
          <w:rFonts w:eastAsia="黑体"/>
          <w:kern w:val="0"/>
          <w:sz w:val="32"/>
          <w:szCs w:val="32"/>
        </w:rPr>
      </w:pPr>
      <w:bookmarkStart w:id="0" w:name="_Toc652"/>
      <w:bookmarkStart w:id="1" w:name="_Toc9666"/>
      <w:bookmarkStart w:id="2" w:name="_Toc18035"/>
    </w:p>
    <w:p w14:paraId="04ECE86A">
      <w:pPr>
        <w:spacing w:line="588" w:lineRule="exact"/>
        <w:jc w:val="left"/>
        <w:rPr>
          <w:rFonts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附件4</w:t>
      </w:r>
      <w:bookmarkEnd w:id="0"/>
      <w:bookmarkEnd w:id="1"/>
      <w:bookmarkEnd w:id="2"/>
    </w:p>
    <w:p w14:paraId="22DB431D">
      <w:pPr>
        <w:spacing w:line="588" w:lineRule="exact"/>
        <w:jc w:val="center"/>
        <w:rPr>
          <w:rFonts w:eastAsia="方正小标宋简体"/>
          <w:sz w:val="32"/>
          <w:szCs w:val="32"/>
        </w:rPr>
      </w:pPr>
    </w:p>
    <w:p w14:paraId="13520D94">
      <w:pPr>
        <w:spacing w:line="588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街坊详细规划成果汇交要求</w:t>
      </w:r>
    </w:p>
    <w:p w14:paraId="282AA672">
      <w:pPr>
        <w:spacing w:line="588" w:lineRule="exact"/>
        <w:jc w:val="center"/>
        <w:rPr>
          <w:rFonts w:eastAsia="方正小标宋简体"/>
          <w:sz w:val="32"/>
          <w:szCs w:val="32"/>
        </w:rPr>
      </w:pPr>
    </w:p>
    <w:p w14:paraId="567C8FC3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街坊详细规划汇交成果包含规划文档、栅格图件、规划表格、矢量数据和其他材料。</w:t>
      </w:r>
    </w:p>
    <w:p w14:paraId="72E68134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一、成果数据内容、格式及有关要求</w:t>
      </w:r>
    </w:p>
    <w:p w14:paraId="4703ADB9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楷体_GB2312"/>
          <w:kern w:val="0"/>
          <w:sz w:val="32"/>
          <w:szCs w:val="32"/>
        </w:rPr>
      </w:pPr>
      <w:r>
        <w:rPr>
          <w:rFonts w:eastAsia="楷体_GB2312"/>
          <w:kern w:val="0"/>
          <w:sz w:val="32"/>
          <w:szCs w:val="32"/>
        </w:rPr>
        <w:t>（一）规划文档</w:t>
      </w:r>
    </w:p>
    <w:p w14:paraId="0F983A39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规划文档采用pdf格式，按照表1文件名称规则命名。</w:t>
      </w:r>
    </w:p>
    <w:p w14:paraId="667937AD">
      <w:pPr>
        <w:widowControl/>
        <w:kinsoku w:val="0"/>
        <w:autoSpaceDE w:val="0"/>
        <w:autoSpaceDN w:val="0"/>
        <w:adjustRightInd w:val="0"/>
        <w:snapToGrid w:val="0"/>
        <w:spacing w:line="588" w:lineRule="exact"/>
        <w:jc w:val="center"/>
        <w:textAlignment w:val="baseline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文档汇交清单</w:t>
      </w:r>
    </w:p>
    <w:p w14:paraId="20FC958A">
      <w:pPr>
        <w:widowControl/>
        <w:kinsoku w:val="0"/>
        <w:autoSpaceDE w:val="0"/>
        <w:autoSpaceDN w:val="0"/>
        <w:adjustRightInd w:val="0"/>
        <w:snapToGrid w:val="0"/>
        <w:spacing w:line="588" w:lineRule="exact"/>
        <w:textAlignment w:val="baseline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表1</w:t>
      </w:r>
    </w:p>
    <w:tbl>
      <w:tblPr>
        <w:tblStyle w:val="41"/>
        <w:tblW w:w="499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1617"/>
        <w:gridCol w:w="3725"/>
        <w:gridCol w:w="3725"/>
      </w:tblGrid>
      <w:tr w14:paraId="4695D6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</w:trPr>
        <w:tc>
          <w:tcPr>
            <w:tcW w:w="892" w:type="pct"/>
            <w:vAlign w:val="center"/>
          </w:tcPr>
          <w:p w14:paraId="0C0C60E6">
            <w:pPr>
              <w:spacing w:line="360" w:lineRule="exact"/>
              <w:jc w:val="center"/>
              <w:rPr>
                <w:rFonts w:ascii="宋体" w:hAnsi="宋体"/>
                <w:spacing w:val="-2"/>
                <w:szCs w:val="21"/>
              </w:rPr>
            </w:pPr>
            <w:r>
              <w:rPr>
                <w:rFonts w:ascii="宋体" w:hAnsi="宋体"/>
                <w:spacing w:val="-2"/>
                <w:szCs w:val="21"/>
              </w:rPr>
              <w:t>序号</w:t>
            </w:r>
          </w:p>
        </w:tc>
        <w:tc>
          <w:tcPr>
            <w:tcW w:w="2054" w:type="pct"/>
            <w:vAlign w:val="center"/>
          </w:tcPr>
          <w:p w14:paraId="2ED0E12D">
            <w:pPr>
              <w:spacing w:line="360" w:lineRule="exact"/>
              <w:jc w:val="center"/>
              <w:rPr>
                <w:rFonts w:ascii="宋体" w:hAnsi="宋体"/>
                <w:spacing w:val="-2"/>
                <w:szCs w:val="21"/>
              </w:rPr>
            </w:pPr>
            <w:r>
              <w:rPr>
                <w:rFonts w:ascii="宋体" w:hAnsi="宋体"/>
                <w:spacing w:val="-2"/>
                <w:szCs w:val="21"/>
              </w:rPr>
              <w:t>文件名称</w:t>
            </w:r>
          </w:p>
        </w:tc>
        <w:tc>
          <w:tcPr>
            <w:tcW w:w="2054" w:type="pct"/>
            <w:vAlign w:val="center"/>
          </w:tcPr>
          <w:p w14:paraId="4C9B0A8B">
            <w:pPr>
              <w:spacing w:line="360" w:lineRule="exact"/>
              <w:jc w:val="center"/>
              <w:rPr>
                <w:rFonts w:ascii="宋体" w:hAnsi="宋体"/>
                <w:spacing w:val="-2"/>
                <w:szCs w:val="21"/>
              </w:rPr>
            </w:pPr>
            <w:r>
              <w:rPr>
                <w:rFonts w:ascii="宋体" w:hAnsi="宋体"/>
                <w:spacing w:val="-2"/>
                <w:szCs w:val="21"/>
              </w:rPr>
              <w:t>备注</w:t>
            </w:r>
          </w:p>
        </w:tc>
      </w:tr>
      <w:tr w14:paraId="58F425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</w:trPr>
        <w:tc>
          <w:tcPr>
            <w:tcW w:w="892" w:type="pct"/>
          </w:tcPr>
          <w:p w14:paraId="3A59EE06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2054" w:type="pct"/>
          </w:tcPr>
          <w:p w14:paraId="6579A360">
            <w:pPr>
              <w:spacing w:line="360" w:lineRule="exact"/>
              <w:ind w:firstLine="206" w:firstLineChars="10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pacing w:val="-2"/>
                <w:szCs w:val="21"/>
              </w:rPr>
              <w:t>规划文本</w:t>
            </w:r>
          </w:p>
        </w:tc>
        <w:tc>
          <w:tcPr>
            <w:tcW w:w="2054" w:type="pct"/>
            <w:vAlign w:val="center"/>
          </w:tcPr>
          <w:p w14:paraId="0F901A65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pacing w:val="-3"/>
                <w:szCs w:val="21"/>
              </w:rPr>
              <w:t>必选</w:t>
            </w:r>
          </w:p>
        </w:tc>
      </w:tr>
      <w:tr w14:paraId="0D906C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</w:trPr>
        <w:tc>
          <w:tcPr>
            <w:tcW w:w="892" w:type="pct"/>
          </w:tcPr>
          <w:p w14:paraId="406B8821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2054" w:type="pct"/>
          </w:tcPr>
          <w:p w14:paraId="4826DB20">
            <w:pPr>
              <w:spacing w:line="360" w:lineRule="exact"/>
              <w:ind w:firstLine="218" w:firstLineChars="10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pacing w:val="4"/>
                <w:szCs w:val="21"/>
              </w:rPr>
              <w:t>批复文件</w:t>
            </w:r>
          </w:p>
        </w:tc>
        <w:tc>
          <w:tcPr>
            <w:tcW w:w="2054" w:type="pct"/>
            <w:vAlign w:val="center"/>
          </w:tcPr>
          <w:p w14:paraId="7C12D0E1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pacing w:val="-3"/>
                <w:szCs w:val="21"/>
              </w:rPr>
              <w:t>必选</w:t>
            </w:r>
          </w:p>
        </w:tc>
      </w:tr>
    </w:tbl>
    <w:p w14:paraId="54DA9C77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楷体_GB2312"/>
          <w:kern w:val="0"/>
          <w:sz w:val="32"/>
          <w:szCs w:val="32"/>
        </w:rPr>
        <w:t>（二）栅格图件</w:t>
      </w:r>
    </w:p>
    <w:p w14:paraId="1E7CBD6D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仿宋_GB2312"/>
          <w:kern w:val="0"/>
          <w:sz w:val="28"/>
          <w:szCs w:val="28"/>
        </w:rPr>
      </w:pPr>
      <w:r>
        <w:rPr>
          <w:rFonts w:eastAsia="仿宋_GB2312"/>
          <w:kern w:val="0"/>
          <w:sz w:val="32"/>
          <w:szCs w:val="32"/>
        </w:rPr>
        <w:t>栅格图件采用jpg格式，分辨率要求在300dpi以上。栅格图件按照“序号+图件名称”规则命名，序号为2位数字码，不足2位前面补0。</w:t>
      </w:r>
    </w:p>
    <w:p w14:paraId="2DA6C686">
      <w:pPr>
        <w:widowControl/>
        <w:kinsoku w:val="0"/>
        <w:autoSpaceDE w:val="0"/>
        <w:autoSpaceDN w:val="0"/>
        <w:adjustRightInd w:val="0"/>
        <w:snapToGrid w:val="0"/>
        <w:spacing w:line="588" w:lineRule="exact"/>
        <w:jc w:val="center"/>
        <w:textAlignment w:val="baseline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/>
          <w:sz w:val="36"/>
          <w:szCs w:val="36"/>
        </w:rPr>
        <w:t>栅格图件汇交清单</w:t>
      </w:r>
    </w:p>
    <w:p w14:paraId="214B06EF">
      <w:pPr>
        <w:widowControl/>
        <w:kinsoku w:val="0"/>
        <w:autoSpaceDE w:val="0"/>
        <w:autoSpaceDN w:val="0"/>
        <w:adjustRightInd w:val="0"/>
        <w:snapToGrid w:val="0"/>
        <w:spacing w:line="588" w:lineRule="exact"/>
        <w:textAlignment w:val="baseline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表2</w:t>
      </w:r>
    </w:p>
    <w:tbl>
      <w:tblPr>
        <w:tblStyle w:val="41"/>
        <w:tblW w:w="5013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1158"/>
        <w:gridCol w:w="6344"/>
        <w:gridCol w:w="1594"/>
      </w:tblGrid>
      <w:tr w14:paraId="3645D3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atLeast"/>
        </w:trPr>
        <w:tc>
          <w:tcPr>
            <w:tcW w:w="637" w:type="pct"/>
            <w:vAlign w:val="center"/>
          </w:tcPr>
          <w:p w14:paraId="7815DCD3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pacing w:val="-2"/>
                <w:szCs w:val="21"/>
              </w:rPr>
              <w:t>序号</w:t>
            </w:r>
          </w:p>
        </w:tc>
        <w:tc>
          <w:tcPr>
            <w:tcW w:w="3487" w:type="pct"/>
            <w:vAlign w:val="center"/>
          </w:tcPr>
          <w:p w14:paraId="08FD609E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bCs/>
                <w:spacing w:val="-1"/>
                <w:szCs w:val="21"/>
              </w:rPr>
              <w:t>图件名称</w:t>
            </w:r>
          </w:p>
        </w:tc>
        <w:tc>
          <w:tcPr>
            <w:tcW w:w="876" w:type="pct"/>
            <w:vAlign w:val="center"/>
          </w:tcPr>
          <w:p w14:paraId="070E1A4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pacing w:val="2"/>
                <w:szCs w:val="21"/>
              </w:rPr>
              <w:t>约束条件</w:t>
            </w:r>
          </w:p>
        </w:tc>
      </w:tr>
      <w:tr w14:paraId="53A94D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93" w:hRule="atLeast"/>
        </w:trPr>
        <w:tc>
          <w:tcPr>
            <w:tcW w:w="637" w:type="pct"/>
          </w:tcPr>
          <w:p w14:paraId="5479759A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3487" w:type="pct"/>
            <w:vAlign w:val="center"/>
          </w:tcPr>
          <w:p w14:paraId="3C004EF0">
            <w:pPr>
              <w:spacing w:line="360" w:lineRule="exact"/>
              <w:ind w:firstLine="210" w:firstLineChars="10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国土空间利用规划图</w:t>
            </w:r>
          </w:p>
        </w:tc>
        <w:tc>
          <w:tcPr>
            <w:tcW w:w="876" w:type="pct"/>
            <w:vAlign w:val="center"/>
          </w:tcPr>
          <w:p w14:paraId="589FE7C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pacing w:val="-3"/>
                <w:szCs w:val="21"/>
              </w:rPr>
              <w:t>必选</w:t>
            </w:r>
          </w:p>
        </w:tc>
      </w:tr>
      <w:tr w14:paraId="4AFED4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93" w:hRule="atLeast"/>
        </w:trPr>
        <w:tc>
          <w:tcPr>
            <w:tcW w:w="637" w:type="pct"/>
          </w:tcPr>
          <w:p w14:paraId="715BB694">
            <w:pPr>
              <w:spacing w:line="360" w:lineRule="exact"/>
              <w:jc w:val="center"/>
              <w:rPr>
                <w:rFonts w:ascii="宋体" w:hAnsi="宋体"/>
                <w:strike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3487" w:type="pct"/>
            <w:vAlign w:val="center"/>
          </w:tcPr>
          <w:p w14:paraId="5A7F504E">
            <w:pPr>
              <w:spacing w:line="360" w:lineRule="exact"/>
              <w:ind w:firstLine="210" w:firstLineChars="10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街坊图则</w:t>
            </w:r>
          </w:p>
        </w:tc>
        <w:tc>
          <w:tcPr>
            <w:tcW w:w="876" w:type="pct"/>
            <w:vAlign w:val="center"/>
          </w:tcPr>
          <w:p w14:paraId="0F03210D">
            <w:pPr>
              <w:spacing w:line="360" w:lineRule="exact"/>
              <w:jc w:val="center"/>
              <w:rPr>
                <w:rFonts w:ascii="宋体" w:hAnsi="宋体"/>
                <w:spacing w:val="-3"/>
                <w:szCs w:val="21"/>
              </w:rPr>
            </w:pPr>
            <w:r>
              <w:rPr>
                <w:rFonts w:ascii="宋体" w:hAnsi="宋体"/>
                <w:spacing w:val="-3"/>
                <w:szCs w:val="21"/>
              </w:rPr>
              <w:t>必选</w:t>
            </w:r>
          </w:p>
        </w:tc>
      </w:tr>
      <w:tr w14:paraId="266430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93" w:hRule="atLeast"/>
        </w:trPr>
        <w:tc>
          <w:tcPr>
            <w:tcW w:w="637" w:type="pct"/>
          </w:tcPr>
          <w:p w14:paraId="5449468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3487" w:type="pct"/>
            <w:vAlign w:val="center"/>
          </w:tcPr>
          <w:p w14:paraId="658152F7">
            <w:pPr>
              <w:spacing w:line="360" w:lineRule="exact"/>
              <w:ind w:firstLine="210" w:firstLineChars="10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城市设计图则</w:t>
            </w:r>
          </w:p>
        </w:tc>
        <w:tc>
          <w:tcPr>
            <w:tcW w:w="876" w:type="pct"/>
            <w:vAlign w:val="center"/>
          </w:tcPr>
          <w:p w14:paraId="32C67873">
            <w:pPr>
              <w:spacing w:line="360" w:lineRule="exact"/>
              <w:jc w:val="center"/>
              <w:rPr>
                <w:rFonts w:ascii="宋体" w:hAnsi="宋体"/>
                <w:spacing w:val="-3"/>
                <w:szCs w:val="21"/>
              </w:rPr>
            </w:pPr>
            <w:r>
              <w:rPr>
                <w:rFonts w:ascii="宋体" w:hAnsi="宋体"/>
                <w:spacing w:val="-2"/>
                <w:szCs w:val="21"/>
              </w:rPr>
              <w:t>条件必选</w:t>
            </w:r>
          </w:p>
        </w:tc>
      </w:tr>
      <w:tr w14:paraId="73BD2A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93" w:hRule="atLeast"/>
        </w:trPr>
        <w:tc>
          <w:tcPr>
            <w:tcW w:w="637" w:type="pct"/>
          </w:tcPr>
          <w:p w14:paraId="521AD11F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3487" w:type="pct"/>
            <w:vAlign w:val="center"/>
          </w:tcPr>
          <w:p w14:paraId="687F0435">
            <w:pPr>
              <w:spacing w:line="360" w:lineRule="exact"/>
              <w:ind w:firstLine="210" w:firstLineChars="10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地下空间图则</w:t>
            </w:r>
          </w:p>
        </w:tc>
        <w:tc>
          <w:tcPr>
            <w:tcW w:w="876" w:type="pct"/>
            <w:vAlign w:val="center"/>
          </w:tcPr>
          <w:p w14:paraId="342554E8">
            <w:pPr>
              <w:spacing w:line="360" w:lineRule="exact"/>
              <w:jc w:val="center"/>
              <w:rPr>
                <w:rFonts w:ascii="宋体" w:hAnsi="宋体"/>
                <w:spacing w:val="-3"/>
                <w:szCs w:val="21"/>
              </w:rPr>
            </w:pPr>
            <w:r>
              <w:rPr>
                <w:rFonts w:ascii="宋体" w:hAnsi="宋体"/>
                <w:spacing w:val="-2"/>
                <w:szCs w:val="21"/>
              </w:rPr>
              <w:t>条件必选</w:t>
            </w:r>
          </w:p>
        </w:tc>
      </w:tr>
    </w:tbl>
    <w:p w14:paraId="3D299E43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楷体_GB2312"/>
          <w:kern w:val="0"/>
          <w:sz w:val="32"/>
          <w:szCs w:val="32"/>
        </w:rPr>
        <w:t>（三）规划表格</w:t>
      </w:r>
    </w:p>
    <w:p w14:paraId="5D4DFC02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楷体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规划表格采用mdb格式。表格要求见表3。</w:t>
      </w:r>
    </w:p>
    <w:p w14:paraId="53634F2A">
      <w:pPr>
        <w:widowControl/>
        <w:kinsoku w:val="0"/>
        <w:autoSpaceDE w:val="0"/>
        <w:autoSpaceDN w:val="0"/>
        <w:adjustRightInd w:val="0"/>
        <w:snapToGrid w:val="0"/>
        <w:spacing w:line="588" w:lineRule="exact"/>
        <w:jc w:val="center"/>
        <w:textAlignment w:val="baseline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/>
          <w:sz w:val="36"/>
          <w:szCs w:val="36"/>
        </w:rPr>
        <w:t>规划表格汇交清单</w:t>
      </w:r>
    </w:p>
    <w:p w14:paraId="39B9DA7E">
      <w:pPr>
        <w:widowControl/>
        <w:kinsoku w:val="0"/>
        <w:autoSpaceDE w:val="0"/>
        <w:autoSpaceDN w:val="0"/>
        <w:adjustRightInd w:val="0"/>
        <w:snapToGrid w:val="0"/>
        <w:spacing w:line="588" w:lineRule="exact"/>
        <w:textAlignment w:val="baseline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表3</w:t>
      </w:r>
    </w:p>
    <w:tbl>
      <w:tblPr>
        <w:tblStyle w:val="41"/>
        <w:tblW w:w="4998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39"/>
        <w:gridCol w:w="3362"/>
        <w:gridCol w:w="3073"/>
        <w:gridCol w:w="1590"/>
      </w:tblGrid>
      <w:tr w14:paraId="051DB8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  <w:jc w:val="center"/>
        </w:trPr>
        <w:tc>
          <w:tcPr>
            <w:tcW w:w="524" w:type="pct"/>
            <w:vAlign w:val="center"/>
          </w:tcPr>
          <w:p w14:paraId="76071262">
            <w:pPr>
              <w:spacing w:line="360" w:lineRule="auto"/>
              <w:jc w:val="center"/>
              <w:rPr>
                <w:rFonts w:ascii="宋体" w:hAnsi="宋体"/>
                <w:spacing w:val="-2"/>
                <w:szCs w:val="21"/>
              </w:rPr>
            </w:pPr>
            <w:r>
              <w:rPr>
                <w:rFonts w:ascii="宋体" w:hAnsi="宋体"/>
                <w:spacing w:val="-2"/>
                <w:szCs w:val="21"/>
              </w:rPr>
              <w:t>序号</w:t>
            </w:r>
          </w:p>
        </w:tc>
        <w:tc>
          <w:tcPr>
            <w:tcW w:w="1875" w:type="pct"/>
            <w:vAlign w:val="center"/>
          </w:tcPr>
          <w:p w14:paraId="6FB3C6CD">
            <w:pPr>
              <w:spacing w:line="360" w:lineRule="auto"/>
              <w:jc w:val="center"/>
              <w:rPr>
                <w:rFonts w:ascii="宋体" w:hAnsi="宋体"/>
                <w:spacing w:val="-2"/>
                <w:szCs w:val="21"/>
              </w:rPr>
            </w:pPr>
            <w:r>
              <w:rPr>
                <w:rFonts w:ascii="宋体" w:hAnsi="宋体"/>
                <w:spacing w:val="-2"/>
                <w:szCs w:val="21"/>
              </w:rPr>
              <w:t>表格别名</w:t>
            </w:r>
          </w:p>
        </w:tc>
        <w:tc>
          <w:tcPr>
            <w:tcW w:w="1714" w:type="pct"/>
            <w:vAlign w:val="center"/>
          </w:tcPr>
          <w:p w14:paraId="698E2890">
            <w:pPr>
              <w:spacing w:line="360" w:lineRule="auto"/>
              <w:jc w:val="center"/>
              <w:rPr>
                <w:rFonts w:ascii="宋体" w:hAnsi="宋体"/>
                <w:spacing w:val="-2"/>
                <w:szCs w:val="21"/>
              </w:rPr>
            </w:pPr>
            <w:r>
              <w:rPr>
                <w:rFonts w:ascii="宋体" w:hAnsi="宋体"/>
                <w:spacing w:val="-2"/>
                <w:szCs w:val="21"/>
              </w:rPr>
              <w:t>表格名称</w:t>
            </w:r>
          </w:p>
        </w:tc>
        <w:tc>
          <w:tcPr>
            <w:tcW w:w="887" w:type="pct"/>
            <w:vAlign w:val="center"/>
          </w:tcPr>
          <w:p w14:paraId="720625C4">
            <w:pPr>
              <w:spacing w:line="360" w:lineRule="auto"/>
              <w:jc w:val="center"/>
              <w:rPr>
                <w:rFonts w:ascii="宋体" w:hAnsi="宋体"/>
                <w:spacing w:val="-2"/>
                <w:szCs w:val="21"/>
              </w:rPr>
            </w:pPr>
            <w:r>
              <w:rPr>
                <w:rFonts w:ascii="宋体" w:hAnsi="宋体"/>
                <w:spacing w:val="-2"/>
                <w:szCs w:val="21"/>
              </w:rPr>
              <w:t>约束条件</w:t>
            </w:r>
          </w:p>
        </w:tc>
      </w:tr>
      <w:tr w14:paraId="2EBEE3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4" w:type="pct"/>
            <w:vAlign w:val="center"/>
          </w:tcPr>
          <w:p w14:paraId="6A70CD92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875" w:type="pct"/>
            <w:vAlign w:val="center"/>
          </w:tcPr>
          <w:p w14:paraId="3C7EFCB9">
            <w:pPr>
              <w:spacing w:line="360" w:lineRule="auto"/>
              <w:ind w:firstLine="210" w:firstLineChars="10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街坊控制要求一览表</w:t>
            </w:r>
          </w:p>
        </w:tc>
        <w:tc>
          <w:tcPr>
            <w:tcW w:w="1714" w:type="pct"/>
            <w:vAlign w:val="center"/>
          </w:tcPr>
          <w:p w14:paraId="7CACBF65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JFKZYQYLB</w:t>
            </w:r>
          </w:p>
        </w:tc>
        <w:tc>
          <w:tcPr>
            <w:tcW w:w="887" w:type="pct"/>
            <w:vAlign w:val="center"/>
          </w:tcPr>
          <w:p w14:paraId="2EE236B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必选</w:t>
            </w:r>
          </w:p>
        </w:tc>
      </w:tr>
    </w:tbl>
    <w:p w14:paraId="35B4B4DF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楷体_GB2312"/>
          <w:kern w:val="0"/>
          <w:sz w:val="32"/>
          <w:szCs w:val="32"/>
        </w:rPr>
      </w:pPr>
      <w:r>
        <w:rPr>
          <w:rFonts w:eastAsia="楷体_GB2312"/>
          <w:kern w:val="0"/>
          <w:sz w:val="32"/>
          <w:szCs w:val="32"/>
        </w:rPr>
        <w:t>（四）矢量数据</w:t>
      </w:r>
    </w:p>
    <w:p w14:paraId="4133D4AD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矢量数据采用gdb格式。矢量数据要求见表4。</w:t>
      </w:r>
    </w:p>
    <w:p w14:paraId="5D379D3D">
      <w:pPr>
        <w:widowControl/>
        <w:kinsoku w:val="0"/>
        <w:autoSpaceDE w:val="0"/>
        <w:autoSpaceDN w:val="0"/>
        <w:adjustRightInd w:val="0"/>
        <w:snapToGrid w:val="0"/>
        <w:spacing w:line="588" w:lineRule="exact"/>
        <w:jc w:val="center"/>
        <w:textAlignment w:val="baseline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/>
          <w:sz w:val="36"/>
          <w:szCs w:val="36"/>
        </w:rPr>
        <w:t>矢量数据汇交清单</w:t>
      </w:r>
    </w:p>
    <w:p w14:paraId="6A471809">
      <w:pPr>
        <w:widowControl/>
        <w:kinsoku w:val="0"/>
        <w:autoSpaceDE w:val="0"/>
        <w:autoSpaceDN w:val="0"/>
        <w:adjustRightInd w:val="0"/>
        <w:snapToGrid w:val="0"/>
        <w:spacing w:line="588" w:lineRule="exact"/>
        <w:textAlignment w:val="baseline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表4</w:t>
      </w:r>
    </w:p>
    <w:tbl>
      <w:tblPr>
        <w:tblStyle w:val="41"/>
        <w:tblW w:w="506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4"/>
        <w:gridCol w:w="1576"/>
        <w:gridCol w:w="2530"/>
        <w:gridCol w:w="1034"/>
        <w:gridCol w:w="1807"/>
        <w:gridCol w:w="1227"/>
      </w:tblGrid>
      <w:tr w14:paraId="2ED09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tblHeader/>
          <w:jc w:val="center"/>
        </w:trPr>
        <w:tc>
          <w:tcPr>
            <w:tcW w:w="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EFA88">
            <w:pPr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序号</w:t>
            </w:r>
          </w:p>
        </w:tc>
        <w:tc>
          <w:tcPr>
            <w:tcW w:w="8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0769C">
            <w:pPr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图层分类</w:t>
            </w:r>
          </w:p>
        </w:tc>
        <w:tc>
          <w:tcPr>
            <w:tcW w:w="1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861EB">
            <w:pPr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图层名称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6137F">
            <w:pPr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几何特征</w:t>
            </w:r>
          </w:p>
        </w:tc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3A8BE">
            <w:pPr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属性表名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8C16D">
            <w:pPr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约束条件</w:t>
            </w:r>
          </w:p>
        </w:tc>
      </w:tr>
      <w:tr w14:paraId="05D73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1E265">
            <w:pPr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1</w:t>
            </w:r>
          </w:p>
        </w:tc>
        <w:tc>
          <w:tcPr>
            <w:tcW w:w="86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A3F5F9F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重要控制线</w:t>
            </w:r>
          </w:p>
          <w:p w14:paraId="68EF72D9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（ZYKZX）</w:t>
            </w:r>
          </w:p>
        </w:tc>
        <w:tc>
          <w:tcPr>
            <w:tcW w:w="1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9055B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城市绿线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CA1B1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面</w:t>
            </w:r>
          </w:p>
        </w:tc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64304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JFCSLVX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6614F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条件必选</w:t>
            </w:r>
          </w:p>
        </w:tc>
      </w:tr>
      <w:tr w14:paraId="4AB17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F2550">
            <w:pPr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2</w:t>
            </w:r>
          </w:p>
        </w:tc>
        <w:tc>
          <w:tcPr>
            <w:tcW w:w="867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B355B6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B43E2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城市蓝线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7A310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面</w:t>
            </w:r>
          </w:p>
        </w:tc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26189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JFCSLX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FC860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条件必选</w:t>
            </w:r>
          </w:p>
        </w:tc>
      </w:tr>
      <w:tr w14:paraId="5643F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1D79F">
            <w:pPr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3</w:t>
            </w:r>
          </w:p>
        </w:tc>
        <w:tc>
          <w:tcPr>
            <w:tcW w:w="867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71D28E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463B5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城市紫线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26D57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面</w:t>
            </w:r>
          </w:p>
        </w:tc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90439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JFCSZX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C8289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条件必选</w:t>
            </w:r>
          </w:p>
        </w:tc>
      </w:tr>
      <w:tr w14:paraId="5DA2D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F061A">
            <w:pPr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4</w:t>
            </w:r>
          </w:p>
        </w:tc>
        <w:tc>
          <w:tcPr>
            <w:tcW w:w="86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D0C48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D0D29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城市黄线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FFA6A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面</w:t>
            </w:r>
          </w:p>
        </w:tc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09CFA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JFCSHX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7369E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条件必选</w:t>
            </w:r>
          </w:p>
        </w:tc>
      </w:tr>
      <w:tr w14:paraId="0C0FC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EF461">
            <w:pPr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86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BE457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规划范围</w:t>
            </w:r>
          </w:p>
          <w:p w14:paraId="308B92E3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（GHFW）</w:t>
            </w:r>
          </w:p>
        </w:tc>
        <w:tc>
          <w:tcPr>
            <w:tcW w:w="1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91C75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街坊边界范围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8EAE8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面</w:t>
            </w:r>
          </w:p>
        </w:tc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3F51B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JFBJFW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04E34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必选</w:t>
            </w:r>
          </w:p>
        </w:tc>
      </w:tr>
      <w:tr w14:paraId="429C2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5287A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86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D4575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AA2F4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街坊规划调整范围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B18F9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面</w:t>
            </w:r>
          </w:p>
        </w:tc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AF0C8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JFGHTZFW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81296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条件必选</w:t>
            </w:r>
          </w:p>
        </w:tc>
      </w:tr>
      <w:tr w14:paraId="7BE43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20096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7</w:t>
            </w:r>
          </w:p>
        </w:tc>
        <w:tc>
          <w:tcPr>
            <w:tcW w:w="86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4C86CF5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用地布局</w:t>
            </w:r>
          </w:p>
          <w:p w14:paraId="39C28331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（YDBJ）</w:t>
            </w:r>
          </w:p>
        </w:tc>
        <w:tc>
          <w:tcPr>
            <w:tcW w:w="1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C622B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街坊层面规划用地布局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E5414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面</w:t>
            </w:r>
          </w:p>
        </w:tc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3DF3A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JFCMGHYDBJ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508BB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必选</w:t>
            </w:r>
          </w:p>
        </w:tc>
      </w:tr>
      <w:tr w14:paraId="54879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C078A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8</w:t>
            </w:r>
          </w:p>
        </w:tc>
        <w:tc>
          <w:tcPr>
            <w:tcW w:w="867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DB533D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BDA3A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地下空间规划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075A3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面</w:t>
            </w:r>
          </w:p>
        </w:tc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9E0F5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JFDXKJGH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1606F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条件必选</w:t>
            </w:r>
          </w:p>
        </w:tc>
      </w:tr>
      <w:tr w14:paraId="49E5A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8BAC6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9</w:t>
            </w:r>
          </w:p>
        </w:tc>
        <w:tc>
          <w:tcPr>
            <w:tcW w:w="86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FAAF9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A81AF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地块开口禁止范围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77DB3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线</w:t>
            </w:r>
          </w:p>
        </w:tc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6D5F1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JFDKKKJZFW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785B0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条件必选</w:t>
            </w:r>
          </w:p>
        </w:tc>
      </w:tr>
      <w:tr w14:paraId="13ACC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CDED1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10</w:t>
            </w:r>
          </w:p>
        </w:tc>
        <w:tc>
          <w:tcPr>
            <w:tcW w:w="867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BE62BB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交通设施</w:t>
            </w:r>
          </w:p>
          <w:p w14:paraId="26DA8B5B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（JTSS）</w:t>
            </w:r>
          </w:p>
        </w:tc>
        <w:tc>
          <w:tcPr>
            <w:tcW w:w="1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249EB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道路中心线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D36EF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线</w:t>
            </w:r>
          </w:p>
        </w:tc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02492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JFDLZXX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51537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必选</w:t>
            </w:r>
          </w:p>
        </w:tc>
      </w:tr>
      <w:tr w14:paraId="11EDD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B99B3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11</w:t>
            </w:r>
          </w:p>
        </w:tc>
        <w:tc>
          <w:tcPr>
            <w:tcW w:w="867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4B52C2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市政公用设施</w:t>
            </w:r>
          </w:p>
          <w:p w14:paraId="49737E62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（SZGYSS）</w:t>
            </w:r>
          </w:p>
        </w:tc>
        <w:tc>
          <w:tcPr>
            <w:tcW w:w="1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48EFD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给水管线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1C79B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线</w:t>
            </w:r>
          </w:p>
        </w:tc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E985B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JFGSGX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604F8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必选</w:t>
            </w:r>
          </w:p>
        </w:tc>
      </w:tr>
      <w:tr w14:paraId="2A761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24E61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12</w:t>
            </w:r>
          </w:p>
        </w:tc>
        <w:tc>
          <w:tcPr>
            <w:tcW w:w="867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B3B3E1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121F2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雨水管线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13089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线</w:t>
            </w:r>
          </w:p>
        </w:tc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EF9FD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JFYSGX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89D93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必选</w:t>
            </w:r>
          </w:p>
        </w:tc>
      </w:tr>
      <w:tr w14:paraId="477B1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BB3CC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13</w:t>
            </w:r>
          </w:p>
        </w:tc>
        <w:tc>
          <w:tcPr>
            <w:tcW w:w="867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B43F14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5D832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污水管线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F4F36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线</w:t>
            </w:r>
          </w:p>
        </w:tc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9B745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JFWSGX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D4032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必选</w:t>
            </w:r>
          </w:p>
        </w:tc>
      </w:tr>
      <w:tr w14:paraId="149EF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EDCCD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14</w:t>
            </w:r>
          </w:p>
        </w:tc>
        <w:tc>
          <w:tcPr>
            <w:tcW w:w="867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E312C3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2073F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中水管线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794F1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线</w:t>
            </w:r>
          </w:p>
        </w:tc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B259F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JFZSGX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B4B71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条件必选</w:t>
            </w:r>
          </w:p>
        </w:tc>
      </w:tr>
      <w:tr w14:paraId="3071C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0EF88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15</w:t>
            </w:r>
          </w:p>
        </w:tc>
        <w:tc>
          <w:tcPr>
            <w:tcW w:w="867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316AF6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82737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电力管线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2BD48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线</w:t>
            </w:r>
          </w:p>
        </w:tc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8C592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JFDLGX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3227B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必选</w:t>
            </w:r>
          </w:p>
        </w:tc>
      </w:tr>
      <w:tr w14:paraId="0F478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35EF3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16</w:t>
            </w:r>
          </w:p>
        </w:tc>
        <w:tc>
          <w:tcPr>
            <w:tcW w:w="867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513869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B46D1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通信管线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7DE78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线</w:t>
            </w:r>
          </w:p>
        </w:tc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BBF8F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JFTXGX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82F95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必选</w:t>
            </w:r>
          </w:p>
        </w:tc>
      </w:tr>
      <w:tr w14:paraId="2C5BA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4DE54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17</w:t>
            </w:r>
          </w:p>
        </w:tc>
        <w:tc>
          <w:tcPr>
            <w:tcW w:w="867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FE87F7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9EE9C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燃气管线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181A3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线</w:t>
            </w:r>
          </w:p>
        </w:tc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D43F6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JFRQGX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8C7E9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条件必选</w:t>
            </w:r>
          </w:p>
        </w:tc>
      </w:tr>
      <w:tr w14:paraId="796AE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998A2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18</w:t>
            </w:r>
          </w:p>
        </w:tc>
        <w:tc>
          <w:tcPr>
            <w:tcW w:w="867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6DC4B2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5BEA8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热力管线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300BB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线</w:t>
            </w:r>
          </w:p>
        </w:tc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5E0B5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JFRLGX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71B7D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条件必选</w:t>
            </w:r>
          </w:p>
        </w:tc>
      </w:tr>
      <w:tr w14:paraId="730B3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BF74E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19</w:t>
            </w:r>
          </w:p>
        </w:tc>
        <w:tc>
          <w:tcPr>
            <w:tcW w:w="867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C06996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41FA2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地下综合管廊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86199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线</w:t>
            </w:r>
          </w:p>
        </w:tc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44FC7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JFDXZHGL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44FB4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条件必选</w:t>
            </w:r>
          </w:p>
        </w:tc>
      </w:tr>
    </w:tbl>
    <w:p w14:paraId="788A717A">
      <w:pPr>
        <w:overflowPunct w:val="0"/>
        <w:adjustRightInd w:val="0"/>
        <w:snapToGrid w:val="0"/>
        <w:spacing w:line="580" w:lineRule="exact"/>
        <w:ind w:firstLine="640" w:firstLineChars="200"/>
        <w:rPr>
          <w:rFonts w:eastAsia="楷体_GB2312"/>
          <w:kern w:val="0"/>
          <w:sz w:val="32"/>
          <w:szCs w:val="32"/>
        </w:rPr>
      </w:pPr>
      <w:r>
        <w:rPr>
          <w:rFonts w:eastAsia="楷体_GB2312"/>
          <w:kern w:val="0"/>
          <w:sz w:val="32"/>
          <w:szCs w:val="32"/>
        </w:rPr>
        <w:t>（五）其他材料</w:t>
      </w:r>
    </w:p>
    <w:p w14:paraId="183ABEFD">
      <w:pPr>
        <w:overflowPunct w:val="0"/>
        <w:adjustRightInd w:val="0"/>
        <w:snapToGrid w:val="0"/>
        <w:spacing w:line="580" w:lineRule="exact"/>
        <w:ind w:firstLine="640" w:firstLineChars="200"/>
        <w:rPr>
          <w:rFonts w:eastAsia="仿宋_GB2312"/>
          <w:spacing w:val="9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其他材料包含规划成果基本信息、例外情况说明、数据一致性承诺书，例外情况说明、数据一致性承诺书需加盖本级自然资源主管部门公章，格式为pdf。</w:t>
      </w:r>
    </w:p>
    <w:p w14:paraId="0A57BEBF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640" w:firstLineChars="200"/>
        <w:textAlignment w:val="baseline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规划成果基本信息文件格式为txt，具体要求如下：</w:t>
      </w:r>
    </w:p>
    <w:tbl>
      <w:tblPr>
        <w:tblStyle w:val="41"/>
        <w:tblW w:w="47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0"/>
      </w:tblGrid>
      <w:tr w14:paraId="69485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000" w:type="pct"/>
            <w:vAlign w:val="center"/>
          </w:tcPr>
          <w:p w14:paraId="3F4B54AA">
            <w:pPr>
              <w:spacing w:line="3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项目名称=XXXXXX</w:t>
            </w:r>
          </w:p>
        </w:tc>
      </w:tr>
      <w:tr w14:paraId="49E6E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000" w:type="pct"/>
            <w:vAlign w:val="center"/>
          </w:tcPr>
          <w:p w14:paraId="6DE58E3E">
            <w:pPr>
              <w:spacing w:line="3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行政区代码=XXXXXX</w:t>
            </w:r>
          </w:p>
        </w:tc>
      </w:tr>
      <w:tr w14:paraId="673D9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000" w:type="pct"/>
            <w:vAlign w:val="center"/>
          </w:tcPr>
          <w:p w14:paraId="1539250F">
            <w:pPr>
              <w:spacing w:line="3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行政区名称=XXXXXX</w:t>
            </w:r>
          </w:p>
        </w:tc>
      </w:tr>
      <w:tr w14:paraId="5B000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000" w:type="pct"/>
            <w:vAlign w:val="center"/>
          </w:tcPr>
          <w:p w14:paraId="236BFB1A">
            <w:pPr>
              <w:spacing w:line="3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编制情况=XXXXXX</w:t>
            </w:r>
          </w:p>
        </w:tc>
      </w:tr>
      <w:tr w14:paraId="7AB3B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000" w:type="pct"/>
            <w:vAlign w:val="center"/>
          </w:tcPr>
          <w:p w14:paraId="765EB930">
            <w:pPr>
              <w:spacing w:line="3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规划范围=XXXXXX</w:t>
            </w:r>
          </w:p>
        </w:tc>
      </w:tr>
      <w:tr w14:paraId="55839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000" w:type="pct"/>
            <w:vAlign w:val="center"/>
          </w:tcPr>
          <w:p w14:paraId="2A10B440">
            <w:pPr>
              <w:spacing w:line="3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规划面积=XXXXXX</w:t>
            </w:r>
          </w:p>
        </w:tc>
      </w:tr>
      <w:tr w14:paraId="21FF8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000" w:type="pct"/>
            <w:vAlign w:val="center"/>
          </w:tcPr>
          <w:p w14:paraId="2182CA95">
            <w:pPr>
              <w:spacing w:line="3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委托单位=XXXXXX</w:t>
            </w:r>
          </w:p>
        </w:tc>
      </w:tr>
      <w:tr w14:paraId="2FA71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000" w:type="pct"/>
            <w:vAlign w:val="center"/>
          </w:tcPr>
          <w:p w14:paraId="010CC57B">
            <w:pPr>
              <w:spacing w:line="3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编制单位=XXXXXX</w:t>
            </w:r>
          </w:p>
        </w:tc>
      </w:tr>
      <w:tr w14:paraId="0933D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000" w:type="pct"/>
            <w:vAlign w:val="center"/>
          </w:tcPr>
          <w:p w14:paraId="238B9C95">
            <w:pPr>
              <w:spacing w:line="3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编制时间=XXXXXX</w:t>
            </w:r>
          </w:p>
        </w:tc>
      </w:tr>
      <w:tr w14:paraId="47A92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000" w:type="pct"/>
            <w:vAlign w:val="center"/>
          </w:tcPr>
          <w:p w14:paraId="35EECBCE">
            <w:pPr>
              <w:spacing w:line="3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批准文号=XXXXXX</w:t>
            </w:r>
          </w:p>
        </w:tc>
      </w:tr>
      <w:tr w14:paraId="4166B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000" w:type="pct"/>
            <w:vAlign w:val="center"/>
          </w:tcPr>
          <w:p w14:paraId="6F7804A9">
            <w:pPr>
              <w:spacing w:line="3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批准部门=XXXXXX</w:t>
            </w:r>
          </w:p>
        </w:tc>
      </w:tr>
      <w:tr w14:paraId="741CC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000" w:type="pct"/>
            <w:vAlign w:val="center"/>
          </w:tcPr>
          <w:p w14:paraId="67A02C57">
            <w:pPr>
              <w:spacing w:line="3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批准时间=XXXXXX</w:t>
            </w:r>
          </w:p>
        </w:tc>
      </w:tr>
      <w:tr w14:paraId="532D0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000" w:type="pct"/>
            <w:vAlign w:val="center"/>
          </w:tcPr>
          <w:p w14:paraId="06A9C5B8">
            <w:pPr>
              <w:spacing w:line="3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上报单位=XXXXXX</w:t>
            </w:r>
          </w:p>
        </w:tc>
      </w:tr>
      <w:tr w14:paraId="54B7E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000" w:type="pct"/>
            <w:vAlign w:val="center"/>
          </w:tcPr>
          <w:p w14:paraId="0B2B1130">
            <w:pPr>
              <w:spacing w:line="3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上报时间=XXXXXX</w:t>
            </w:r>
          </w:p>
        </w:tc>
      </w:tr>
      <w:tr w14:paraId="6E589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000" w:type="pct"/>
            <w:vAlign w:val="center"/>
          </w:tcPr>
          <w:p w14:paraId="17159126">
            <w:pPr>
              <w:spacing w:line="3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联系人=XXXXXX</w:t>
            </w:r>
          </w:p>
        </w:tc>
      </w:tr>
      <w:tr w14:paraId="284B2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000" w:type="pct"/>
            <w:vAlign w:val="center"/>
          </w:tcPr>
          <w:p w14:paraId="69593EA6">
            <w:pPr>
              <w:spacing w:line="3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联系电话=XXXXXX</w:t>
            </w:r>
          </w:p>
        </w:tc>
      </w:tr>
    </w:tbl>
    <w:p w14:paraId="25031FC5">
      <w:pPr>
        <w:overflowPunct w:val="0"/>
        <w:adjustRightInd w:val="0"/>
        <w:snapToGrid w:val="0"/>
        <w:spacing w:line="58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备注：</w:t>
      </w:r>
    </w:p>
    <w:p w14:paraId="3D0EE947">
      <w:pPr>
        <w:overflowPunct w:val="0"/>
        <w:adjustRightInd w:val="0"/>
        <w:snapToGrid w:val="0"/>
        <w:spacing w:line="58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（1）项目名称：规划项目的具体名称；</w:t>
      </w:r>
    </w:p>
    <w:p w14:paraId="05681108">
      <w:pPr>
        <w:overflowPunct w:val="0"/>
        <w:adjustRightInd w:val="0"/>
        <w:snapToGrid w:val="0"/>
        <w:spacing w:line="58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（2）行政区代码：规划项目所在地的行政区代码，采用GB/T2260中的6位数字码；</w:t>
      </w:r>
    </w:p>
    <w:p w14:paraId="2C4FE72B">
      <w:pPr>
        <w:overflowPunct w:val="0"/>
        <w:adjustRightInd w:val="0"/>
        <w:snapToGrid w:val="0"/>
        <w:spacing w:line="58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（3）行政区名称：规划项目所在地的行政区名称，采用GB/T2260中的名称；</w:t>
      </w:r>
    </w:p>
    <w:p w14:paraId="7988D867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（4）编制情况：规划项目的编制情况，分为新编、修编等；</w:t>
      </w:r>
    </w:p>
    <w:p w14:paraId="0C7A06F2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（5）规划范围：规划项目规划范围的文字描述；</w:t>
      </w:r>
    </w:p>
    <w:p w14:paraId="7DABEF7D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（6）规划面积：规划项目规划范围的面积，与规划文本中数值要保持一致，以公顷为单位，只填写数字；</w:t>
      </w:r>
    </w:p>
    <w:p w14:paraId="0990AAFD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（7）委托单位：规划项目委托单位的名称；</w:t>
      </w:r>
    </w:p>
    <w:p w14:paraId="03E4CD14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（8）编制单位：规划项目编制单位的名称，多个编制单位用中文全角分号“；”分隔；</w:t>
      </w:r>
    </w:p>
    <w:p w14:paraId="59943917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（9）编制时间：规划项目编制完成的时间，具体格式为“年（4位）+月（2位）+日（2位）”，如20241018；</w:t>
      </w:r>
    </w:p>
    <w:p w14:paraId="7A5BA093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（10）批准文号：规划项目批准的文号；</w:t>
      </w:r>
    </w:p>
    <w:p w14:paraId="32046A98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（11）批准部门：规划项目批准单位的名称；</w:t>
      </w:r>
    </w:p>
    <w:p w14:paraId="017AB41A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（12）批准时间：规划项目批准的时间，具体格式为“年（4位）+月（2位）+日（2位）”，如20241018；</w:t>
      </w:r>
    </w:p>
    <w:p w14:paraId="2DFE8E03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（13）上报单位：负责成果上报的单位名称；</w:t>
      </w:r>
    </w:p>
    <w:p w14:paraId="3F9C9DDD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（14）上报时间：成果上报的时间，具体格式为“年（4位）+月（2位）+日（2位）”，如20241018；</w:t>
      </w:r>
    </w:p>
    <w:p w14:paraId="7BC38E28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（15）联系人：负责成果上报的联系人；</w:t>
      </w:r>
    </w:p>
    <w:p w14:paraId="312C3E06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（16）联系电话：负责成果上报的联系人电话。</w:t>
      </w:r>
    </w:p>
    <w:p w14:paraId="60CCDD2F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二、成果组织形式</w:t>
      </w:r>
    </w:p>
    <w:p w14:paraId="0032C4C9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楷体_GB2312"/>
          <w:kern w:val="0"/>
          <w:sz w:val="32"/>
          <w:szCs w:val="32"/>
        </w:rPr>
      </w:pPr>
      <w:r>
        <w:rPr>
          <w:rFonts w:eastAsia="楷体_GB2312"/>
          <w:kern w:val="0"/>
          <w:sz w:val="32"/>
          <w:szCs w:val="32"/>
        </w:rPr>
        <w:t>（一）文件夹命名方式</w:t>
      </w:r>
    </w:p>
    <w:p w14:paraId="3D81B96B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电子成果数据应以文件夹形式组织，数据存储到相应的文件夹下。文件夹采用“行政区名称+单元编码-三位街坊顺序码”+“街坊详细规划电子成果数据”的规则命名，如“郑州市中原区4101020001-001街坊详细规划电子成果数据”。</w:t>
      </w:r>
    </w:p>
    <w:p w14:paraId="35DDD228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跨市、县（市、区）行政边界的街坊详细规划，编码方式参考《河南省城镇开发边界内详细规划单元划分指南（试行）》，填写上一级行政区名称，单元编号前六位可填写上一级行政区划代码，后四位为顺序码。</w:t>
      </w:r>
    </w:p>
    <w:p w14:paraId="2C13AD31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楷体_GB2312"/>
          <w:kern w:val="0"/>
          <w:sz w:val="32"/>
          <w:szCs w:val="32"/>
        </w:rPr>
      </w:pPr>
      <w:r>
        <w:rPr>
          <w:rFonts w:eastAsia="楷体_GB2312"/>
          <w:kern w:val="0"/>
          <w:sz w:val="32"/>
          <w:szCs w:val="32"/>
        </w:rPr>
        <w:t>（二）汇交成果目录结构</w:t>
      </w:r>
    </w:p>
    <w:p w14:paraId="5ED4B927">
      <w:pPr>
        <w:overflowPunct w:val="0"/>
        <w:adjustRightInd w:val="0"/>
        <w:snapToGrid w:val="0"/>
        <w:spacing w:line="58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街坊详细规划成果目录结构见图1。涉及多个街坊同时汇交时，按照一个街坊一个文件夹的目录结构进行组织；两个及以上街坊联合编制的街坊详细规划，成果可合并到一个文件夹，目录文件夹名称中多个编码以“、”隔开，例如：郑州市中原区4101020001-001、002街坊详细规划电子成果数据。</w:t>
      </w:r>
    </w:p>
    <w:p w14:paraId="73E1257F">
      <w:pPr>
        <w:spacing w:line="588" w:lineRule="exact"/>
        <w:ind w:firstLine="640" w:firstLineChars="200"/>
        <w:rPr>
          <w:sz w:val="32"/>
          <w:szCs w:val="32"/>
        </w:rPr>
      </w:pPr>
    </w:p>
    <w:p w14:paraId="79410C20">
      <w:pPr>
        <w:spacing w:line="588" w:lineRule="exact"/>
        <w:ind w:firstLine="640" w:firstLineChars="200"/>
        <w:rPr>
          <w:sz w:val="32"/>
          <w:szCs w:val="32"/>
        </w:rPr>
      </w:pPr>
    </w:p>
    <w:p w14:paraId="79B597E1">
      <w:pPr>
        <w:spacing w:line="588" w:lineRule="exact"/>
        <w:ind w:firstLine="640" w:firstLineChars="200"/>
        <w:rPr>
          <w:sz w:val="32"/>
          <w:szCs w:val="32"/>
        </w:rPr>
      </w:pPr>
    </w:p>
    <w:p w14:paraId="2BC6B8FE">
      <w:pPr>
        <w:spacing w:line="588" w:lineRule="exact"/>
        <w:ind w:firstLine="640" w:firstLineChars="200"/>
        <w:rPr>
          <w:sz w:val="32"/>
          <w:szCs w:val="32"/>
        </w:rPr>
      </w:pPr>
    </w:p>
    <w:p w14:paraId="679FE88E">
      <w:pPr>
        <w:spacing w:line="588" w:lineRule="exact"/>
        <w:ind w:firstLine="640" w:firstLineChars="200"/>
        <w:rPr>
          <w:sz w:val="32"/>
          <w:szCs w:val="32"/>
        </w:rPr>
      </w:pPr>
    </w:p>
    <w:p w14:paraId="2D84FEFB">
      <w:pPr>
        <w:spacing w:line="588" w:lineRule="exact"/>
        <w:ind w:firstLine="640" w:firstLineChars="200"/>
        <w:rPr>
          <w:sz w:val="32"/>
          <w:szCs w:val="32"/>
        </w:rPr>
      </w:pPr>
    </w:p>
    <w:p w14:paraId="1C93DCE1">
      <w:pPr>
        <w:spacing w:line="588" w:lineRule="exact"/>
        <w:ind w:firstLine="640" w:firstLineChars="200"/>
        <w:rPr>
          <w:sz w:val="32"/>
          <w:szCs w:val="32"/>
        </w:rPr>
      </w:pPr>
    </w:p>
    <w:p w14:paraId="7BAB808F">
      <w:pPr>
        <w:spacing w:line="588" w:lineRule="exact"/>
        <w:ind w:firstLine="640" w:firstLineChars="200"/>
        <w:rPr>
          <w:sz w:val="32"/>
          <w:szCs w:val="32"/>
        </w:rPr>
      </w:pPr>
    </w:p>
    <w:p w14:paraId="5B7CDE63">
      <w:pPr>
        <w:spacing w:line="588" w:lineRule="exact"/>
        <w:ind w:firstLine="640" w:firstLineChars="200"/>
        <w:rPr>
          <w:sz w:val="32"/>
          <w:szCs w:val="32"/>
        </w:rPr>
      </w:pPr>
    </w:p>
    <w:p w14:paraId="158737F0">
      <w:pPr>
        <w:spacing w:line="588" w:lineRule="exact"/>
        <w:rPr>
          <w:sz w:val="32"/>
          <w:szCs w:val="32"/>
        </w:rPr>
      </w:pPr>
    </w:p>
    <w:p w14:paraId="51F4F54D">
      <w:pPr>
        <w:widowControl/>
        <w:kinsoku w:val="0"/>
        <w:autoSpaceDE w:val="0"/>
        <w:autoSpaceDN w:val="0"/>
        <w:adjustRightInd w:val="0"/>
        <w:snapToGrid w:val="0"/>
        <w:spacing w:line="588" w:lineRule="exact"/>
        <w:jc w:val="center"/>
        <w:textAlignment w:val="baseline"/>
        <w:rPr>
          <w:rFonts w:ascii="方正小标宋简体" w:eastAsia="方正小标宋简体"/>
          <w:spacing w:val="9"/>
          <w:sz w:val="36"/>
          <w:szCs w:val="36"/>
        </w:rPr>
      </w:pPr>
      <w:r>
        <w:rPr>
          <w:rFonts w:hint="eastAsia" w:ascii="方正小标宋简体" w:eastAsia="方正小标宋简体"/>
          <w:spacing w:val="9"/>
          <w:sz w:val="36"/>
          <w:szCs w:val="36"/>
        </w:rPr>
        <w:t>街坊详细规划成果目录结构</w:t>
      </w:r>
    </w:p>
    <w:p w14:paraId="42EBFF7C">
      <w:pPr>
        <w:widowControl/>
        <w:kinsoku w:val="0"/>
        <w:autoSpaceDE w:val="0"/>
        <w:autoSpaceDN w:val="0"/>
        <w:adjustRightInd w:val="0"/>
        <w:snapToGrid w:val="0"/>
        <w:spacing w:line="588" w:lineRule="exact"/>
        <w:textAlignment w:val="baseline"/>
        <w:rPr>
          <w:rFonts w:ascii="宋体" w:hAnsi="宋体"/>
          <w:spacing w:val="9"/>
          <w:szCs w:val="21"/>
        </w:rPr>
      </w:pPr>
      <w:r>
        <w:rPr>
          <w:rFonts w:ascii="宋体" w:hAnsi="宋体"/>
          <w:spacing w:val="9"/>
          <w:szCs w:val="21"/>
        </w:rPr>
        <w:t>图1</w:t>
      </w:r>
    </w:p>
    <w:p w14:paraId="0A72F118">
      <w:pPr>
        <w:spacing w:after="160" w:line="278" w:lineRule="auto"/>
        <w:ind w:firstLine="420" w:firstLineChars="200"/>
      </w:pPr>
      <w:r>
        <w:pict>
          <v:shape id="图片 6" o:spid="_x0000_s1043" o:spt="75" alt="81e989bdc9b4fd5474d2b6d2746f1905" type="#_x0000_t75" style="position:absolute;left:0pt;margin-left:159.3pt;margin-top:163.75pt;height:521.75pt;width:240.35pt;mso-position-horizontal-relative:page;mso-position-vertical-relative:page;z-index:251659264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81e989bdc9b4fd5474d2b6d2746f1905"/>
            <o:lock v:ext="edit" aspectratio="t"/>
          </v:shape>
        </w:pict>
      </w:r>
    </w:p>
    <w:p w14:paraId="35A66526">
      <w:pPr>
        <w:spacing w:after="160" w:line="278" w:lineRule="auto"/>
        <w:ind w:firstLine="420" w:firstLineChars="200"/>
      </w:pPr>
    </w:p>
    <w:p w14:paraId="18D62765">
      <w:pPr>
        <w:spacing w:after="160" w:line="278" w:lineRule="auto"/>
        <w:ind w:firstLine="420" w:firstLineChars="200"/>
      </w:pPr>
    </w:p>
    <w:p w14:paraId="5FCD31C0">
      <w:pPr>
        <w:spacing w:after="160" w:line="278" w:lineRule="auto"/>
        <w:ind w:firstLine="420" w:firstLineChars="200"/>
      </w:pPr>
    </w:p>
    <w:p w14:paraId="4159FB59">
      <w:pPr>
        <w:spacing w:after="160" w:line="278" w:lineRule="auto"/>
        <w:ind w:firstLine="420" w:firstLineChars="200"/>
      </w:pPr>
    </w:p>
    <w:p w14:paraId="5FDFF7D0">
      <w:pPr>
        <w:spacing w:after="160" w:line="278" w:lineRule="auto"/>
        <w:ind w:firstLine="420" w:firstLineChars="200"/>
      </w:pPr>
    </w:p>
    <w:p w14:paraId="42526ECC">
      <w:pPr>
        <w:spacing w:after="160" w:line="278" w:lineRule="auto"/>
        <w:ind w:firstLine="420" w:firstLineChars="200"/>
      </w:pPr>
    </w:p>
    <w:p w14:paraId="63F0CF1E">
      <w:pPr>
        <w:spacing w:after="160" w:line="278" w:lineRule="auto"/>
        <w:ind w:firstLine="420" w:firstLineChars="200"/>
      </w:pPr>
    </w:p>
    <w:p w14:paraId="16F953F1">
      <w:pPr>
        <w:spacing w:after="160" w:line="278" w:lineRule="auto"/>
        <w:ind w:firstLine="420" w:firstLineChars="200"/>
      </w:pPr>
    </w:p>
    <w:p w14:paraId="0091CBA7">
      <w:pPr>
        <w:spacing w:after="160" w:line="278" w:lineRule="auto"/>
        <w:ind w:firstLine="420" w:firstLineChars="200"/>
      </w:pPr>
    </w:p>
    <w:p w14:paraId="380D642F">
      <w:pPr>
        <w:spacing w:after="160" w:line="278" w:lineRule="auto"/>
        <w:ind w:firstLine="420" w:firstLineChars="200"/>
      </w:pPr>
    </w:p>
    <w:p w14:paraId="7E071036">
      <w:pPr>
        <w:spacing w:after="160" w:line="278" w:lineRule="auto"/>
        <w:ind w:firstLine="420" w:firstLineChars="200"/>
      </w:pPr>
    </w:p>
    <w:p w14:paraId="12FD640D">
      <w:pPr>
        <w:spacing w:after="160" w:line="278" w:lineRule="auto"/>
        <w:ind w:firstLine="420" w:firstLineChars="200"/>
      </w:pPr>
    </w:p>
    <w:p w14:paraId="4EF06FE4">
      <w:pPr>
        <w:spacing w:after="160" w:line="278" w:lineRule="auto"/>
        <w:ind w:firstLine="420" w:firstLineChars="200"/>
      </w:pPr>
    </w:p>
    <w:p w14:paraId="066F85A1">
      <w:pPr>
        <w:spacing w:after="160" w:line="278" w:lineRule="auto"/>
        <w:ind w:firstLine="420" w:firstLineChars="200"/>
      </w:pPr>
    </w:p>
    <w:p w14:paraId="1DDD2AA3">
      <w:pPr>
        <w:spacing w:after="160" w:line="278" w:lineRule="auto"/>
        <w:ind w:firstLine="420" w:firstLineChars="200"/>
      </w:pPr>
    </w:p>
    <w:p w14:paraId="3F3279D0">
      <w:pPr>
        <w:spacing w:after="160" w:line="278" w:lineRule="auto"/>
        <w:ind w:firstLine="420" w:firstLineChars="200"/>
      </w:pPr>
    </w:p>
    <w:p w14:paraId="15677422">
      <w:pPr>
        <w:spacing w:after="160" w:line="278" w:lineRule="auto"/>
        <w:ind w:firstLine="420" w:firstLineChars="200"/>
      </w:pPr>
    </w:p>
    <w:p w14:paraId="22E7122F">
      <w:pPr>
        <w:spacing w:after="160" w:line="278" w:lineRule="auto"/>
        <w:ind w:firstLine="420" w:firstLineChars="200"/>
      </w:pPr>
    </w:p>
    <w:p w14:paraId="4B133D18">
      <w:pPr>
        <w:spacing w:line="620" w:lineRule="exact"/>
        <w:ind w:right="-168" w:rightChars="-80"/>
        <w:rPr>
          <w:rFonts w:ascii="方正小标宋简体" w:hAnsi="宋体" w:eastAsia="方正小标宋简体"/>
          <w:sz w:val="44"/>
        </w:rPr>
      </w:pPr>
      <w:bookmarkStart w:id="3" w:name="_GoBack"/>
      <w:bookmarkEnd w:id="3"/>
    </w:p>
    <w:sectPr>
      <w:footerReference r:id="rId3" w:type="default"/>
      <w:footerReference r:id="rId4" w:type="even"/>
      <w:pgSz w:w="11906" w:h="16838"/>
      <w:pgMar w:top="1985" w:right="1474" w:bottom="1418" w:left="1474" w:header="1985" w:footer="1418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803050406030204"/>
    <w:charset w:val="00"/>
    <w:family w:val="roman"/>
    <w:pitch w:val="default"/>
    <w:sig w:usb0="E00006FF" w:usb1="4000045F" w:usb2="00000000" w:usb3="00000000" w:csb0="2000019F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Dutch801 Rm B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altName w:val="Arial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大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altName w:val="楷体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B0F693">
    <w:pPr>
      <w:pStyle w:val="26"/>
      <w:jc w:val="center"/>
      <w:rPr>
        <w:rFonts w:ascii="宋体" w:hAnsi="宋体"/>
      </w:rPr>
    </w:pPr>
    <w:r>
      <w:rPr>
        <w:rFonts w:hint="eastAsia" w:ascii="宋体" w:hAnsi="宋体"/>
        <w:sz w:val="28"/>
        <w:szCs w:val="28"/>
        <w:lang w:val="zh-CN"/>
      </w:rPr>
      <w:t xml:space="preserve">                                                   —</w:t>
    </w:r>
    <w:r>
      <w:rPr>
        <w:rFonts w:ascii="宋体" w:hAnsi="宋体"/>
        <w:sz w:val="28"/>
        <w:szCs w:val="28"/>
        <w:lang w:val="zh-CN"/>
      </w:rPr>
      <w:t xml:space="preserve"> </w:t>
    </w:r>
    <w:r>
      <w:rPr>
        <w:rFonts w:ascii="宋体" w:hAnsi="宋体"/>
        <w:sz w:val="22"/>
        <w:szCs w:val="22"/>
      </w:rPr>
      <w:fldChar w:fldCharType="begin"/>
    </w:r>
    <w:r>
      <w:rPr>
        <w:rFonts w:ascii="宋体" w:hAnsi="宋体"/>
      </w:rPr>
      <w:instrText xml:space="preserve">PAGE    \* MERGEFORMAT</w:instrText>
    </w:r>
    <w:r>
      <w:rPr>
        <w:rFonts w:ascii="宋体" w:hAnsi="宋体"/>
        <w:sz w:val="22"/>
        <w:szCs w:val="22"/>
      </w:rPr>
      <w:fldChar w:fldCharType="separate"/>
    </w:r>
    <w:r>
      <w:rPr>
        <w:rFonts w:ascii="宋体" w:hAnsi="宋体"/>
        <w:sz w:val="28"/>
        <w:szCs w:val="28"/>
        <w:lang w:val="zh-CN"/>
      </w:rPr>
      <w:t>53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  <w:lang w:val="zh-CN"/>
      </w:rPr>
      <w:t xml:space="preserve"> </w:t>
    </w:r>
    <w:r>
      <w:rPr>
        <w:rFonts w:hint="eastAsia" w:ascii="宋体" w:hAnsi="宋体"/>
        <w:sz w:val="28"/>
        <w:szCs w:val="28"/>
        <w:lang w:val="zh-CN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A983BC">
    <w:pPr>
      <w:pStyle w:val="26"/>
      <w:ind w:firstLine="280" w:firstLineChars="100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  <w:lang w:val="zh-CN"/>
      </w:rPr>
      <w:t>—</w:t>
    </w:r>
    <w:r>
      <w:rPr>
        <w:rFonts w:ascii="宋体" w:hAnsi="宋体"/>
        <w:sz w:val="28"/>
        <w:szCs w:val="28"/>
        <w:lang w:val="zh-CN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54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  <w:lang w:val="zh-CN"/>
      </w:rPr>
      <w:t xml:space="preserve"> </w:t>
    </w:r>
    <w:r>
      <w:rPr>
        <w:rFonts w:hint="eastAsia" w:ascii="宋体" w:hAnsi="宋体"/>
        <w:sz w:val="28"/>
        <w:szCs w:val="28"/>
        <w:lang w:val="zh-CN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FjY2M2YjBlMGZiNTQ1ZDc1MGYxODA4NTg2NzcxNDYifQ=="/>
    <w:docVar w:name="KGWebUrl" w:val="http://16.100.60.20/weaver/weaver.file.FileDownloadForNews?uuid=2def631e-2c06-4ab5-94db-5abaf9169f02&amp;fileid=732360&amp;type=document&amp;isofficeview=0"/>
  </w:docVars>
  <w:rsids>
    <w:rsidRoot w:val="008D5AA5"/>
    <w:rsid w:val="00003A2B"/>
    <w:rsid w:val="00013682"/>
    <w:rsid w:val="00056167"/>
    <w:rsid w:val="0005776A"/>
    <w:rsid w:val="00063F83"/>
    <w:rsid w:val="00073B52"/>
    <w:rsid w:val="00092427"/>
    <w:rsid w:val="00095E6D"/>
    <w:rsid w:val="000A751F"/>
    <w:rsid w:val="000A768F"/>
    <w:rsid w:val="000A7DB3"/>
    <w:rsid w:val="000C4639"/>
    <w:rsid w:val="000D73B2"/>
    <w:rsid w:val="000E06A3"/>
    <w:rsid w:val="000F6DDA"/>
    <w:rsid w:val="00101D26"/>
    <w:rsid w:val="001316FC"/>
    <w:rsid w:val="00142744"/>
    <w:rsid w:val="00144B6E"/>
    <w:rsid w:val="001472D5"/>
    <w:rsid w:val="00172EF9"/>
    <w:rsid w:val="001A1217"/>
    <w:rsid w:val="001B6574"/>
    <w:rsid w:val="001E05D8"/>
    <w:rsid w:val="001F5A70"/>
    <w:rsid w:val="002075A8"/>
    <w:rsid w:val="00227008"/>
    <w:rsid w:val="00231177"/>
    <w:rsid w:val="002312AC"/>
    <w:rsid w:val="00235FF9"/>
    <w:rsid w:val="00237205"/>
    <w:rsid w:val="002377E0"/>
    <w:rsid w:val="002454F1"/>
    <w:rsid w:val="00247F66"/>
    <w:rsid w:val="00256D4A"/>
    <w:rsid w:val="00280AA9"/>
    <w:rsid w:val="002860D6"/>
    <w:rsid w:val="002B43D6"/>
    <w:rsid w:val="002C18D6"/>
    <w:rsid w:val="002C30CB"/>
    <w:rsid w:val="002E7C3B"/>
    <w:rsid w:val="002F5062"/>
    <w:rsid w:val="00304B0E"/>
    <w:rsid w:val="00307C36"/>
    <w:rsid w:val="003378A7"/>
    <w:rsid w:val="0034572D"/>
    <w:rsid w:val="0034788D"/>
    <w:rsid w:val="00376FB3"/>
    <w:rsid w:val="003824BA"/>
    <w:rsid w:val="003A6387"/>
    <w:rsid w:val="003B6745"/>
    <w:rsid w:val="003D1FB2"/>
    <w:rsid w:val="003D393E"/>
    <w:rsid w:val="003E45CB"/>
    <w:rsid w:val="003F0053"/>
    <w:rsid w:val="00412805"/>
    <w:rsid w:val="0042552A"/>
    <w:rsid w:val="00425EC1"/>
    <w:rsid w:val="00426F3F"/>
    <w:rsid w:val="0043695D"/>
    <w:rsid w:val="00440EDA"/>
    <w:rsid w:val="0046214F"/>
    <w:rsid w:val="0046536B"/>
    <w:rsid w:val="00470DDE"/>
    <w:rsid w:val="004713D6"/>
    <w:rsid w:val="00471FA3"/>
    <w:rsid w:val="00490E67"/>
    <w:rsid w:val="004B1D17"/>
    <w:rsid w:val="004B3C8B"/>
    <w:rsid w:val="004C0AEE"/>
    <w:rsid w:val="004D54C4"/>
    <w:rsid w:val="004E4181"/>
    <w:rsid w:val="004E48DD"/>
    <w:rsid w:val="00500181"/>
    <w:rsid w:val="005017E7"/>
    <w:rsid w:val="00503FC9"/>
    <w:rsid w:val="00507C26"/>
    <w:rsid w:val="005111E8"/>
    <w:rsid w:val="00530AE9"/>
    <w:rsid w:val="0057200F"/>
    <w:rsid w:val="005802B5"/>
    <w:rsid w:val="0058294F"/>
    <w:rsid w:val="00584282"/>
    <w:rsid w:val="005906BF"/>
    <w:rsid w:val="00594C92"/>
    <w:rsid w:val="005A02AD"/>
    <w:rsid w:val="005A3284"/>
    <w:rsid w:val="005B3D81"/>
    <w:rsid w:val="005F688C"/>
    <w:rsid w:val="00601A44"/>
    <w:rsid w:val="00602971"/>
    <w:rsid w:val="00604449"/>
    <w:rsid w:val="00616346"/>
    <w:rsid w:val="0062702D"/>
    <w:rsid w:val="00643D67"/>
    <w:rsid w:val="00680B1E"/>
    <w:rsid w:val="00681339"/>
    <w:rsid w:val="00686DE5"/>
    <w:rsid w:val="0069105A"/>
    <w:rsid w:val="0069684B"/>
    <w:rsid w:val="006A40D7"/>
    <w:rsid w:val="006B13AC"/>
    <w:rsid w:val="006C3D8F"/>
    <w:rsid w:val="00716CE7"/>
    <w:rsid w:val="00723040"/>
    <w:rsid w:val="00735506"/>
    <w:rsid w:val="0075183D"/>
    <w:rsid w:val="007810DC"/>
    <w:rsid w:val="00790DB4"/>
    <w:rsid w:val="00797B1A"/>
    <w:rsid w:val="00802203"/>
    <w:rsid w:val="00802701"/>
    <w:rsid w:val="00827952"/>
    <w:rsid w:val="00837A4E"/>
    <w:rsid w:val="008579A8"/>
    <w:rsid w:val="0086369A"/>
    <w:rsid w:val="008727E9"/>
    <w:rsid w:val="0087471E"/>
    <w:rsid w:val="008A54C9"/>
    <w:rsid w:val="008A7FE4"/>
    <w:rsid w:val="008B279C"/>
    <w:rsid w:val="008C08AD"/>
    <w:rsid w:val="008D4A65"/>
    <w:rsid w:val="008D5AA5"/>
    <w:rsid w:val="008F4BA6"/>
    <w:rsid w:val="00900899"/>
    <w:rsid w:val="0091101A"/>
    <w:rsid w:val="00923072"/>
    <w:rsid w:val="00933F0C"/>
    <w:rsid w:val="00934D7C"/>
    <w:rsid w:val="009463AA"/>
    <w:rsid w:val="00966719"/>
    <w:rsid w:val="0099542C"/>
    <w:rsid w:val="009970FE"/>
    <w:rsid w:val="009A1225"/>
    <w:rsid w:val="009A5AB0"/>
    <w:rsid w:val="009B4E91"/>
    <w:rsid w:val="009E7AC3"/>
    <w:rsid w:val="00A0161C"/>
    <w:rsid w:val="00A060EF"/>
    <w:rsid w:val="00A54ED3"/>
    <w:rsid w:val="00A66518"/>
    <w:rsid w:val="00A84FAA"/>
    <w:rsid w:val="00A85FA5"/>
    <w:rsid w:val="00A87F39"/>
    <w:rsid w:val="00A9415B"/>
    <w:rsid w:val="00AA2507"/>
    <w:rsid w:val="00AA2EB4"/>
    <w:rsid w:val="00AA7065"/>
    <w:rsid w:val="00AD181B"/>
    <w:rsid w:val="00AE555B"/>
    <w:rsid w:val="00AE6D25"/>
    <w:rsid w:val="00AF72BB"/>
    <w:rsid w:val="00B06D86"/>
    <w:rsid w:val="00B1023D"/>
    <w:rsid w:val="00B16E80"/>
    <w:rsid w:val="00B22EC6"/>
    <w:rsid w:val="00B35C2A"/>
    <w:rsid w:val="00B51D05"/>
    <w:rsid w:val="00B70EAC"/>
    <w:rsid w:val="00B82173"/>
    <w:rsid w:val="00B873E9"/>
    <w:rsid w:val="00B922C1"/>
    <w:rsid w:val="00BD370D"/>
    <w:rsid w:val="00C002D3"/>
    <w:rsid w:val="00C0387F"/>
    <w:rsid w:val="00C25124"/>
    <w:rsid w:val="00C30F25"/>
    <w:rsid w:val="00C3391B"/>
    <w:rsid w:val="00C45821"/>
    <w:rsid w:val="00C65CBB"/>
    <w:rsid w:val="00C82E26"/>
    <w:rsid w:val="00C831FC"/>
    <w:rsid w:val="00C856E1"/>
    <w:rsid w:val="00CA6AE4"/>
    <w:rsid w:val="00CC4451"/>
    <w:rsid w:val="00CC6546"/>
    <w:rsid w:val="00CD1860"/>
    <w:rsid w:val="00D029A3"/>
    <w:rsid w:val="00D14184"/>
    <w:rsid w:val="00D14723"/>
    <w:rsid w:val="00D30B71"/>
    <w:rsid w:val="00D40B5B"/>
    <w:rsid w:val="00D40DD3"/>
    <w:rsid w:val="00D61F2F"/>
    <w:rsid w:val="00D70121"/>
    <w:rsid w:val="00D810BC"/>
    <w:rsid w:val="00D94C8C"/>
    <w:rsid w:val="00D97FDB"/>
    <w:rsid w:val="00DA1A2B"/>
    <w:rsid w:val="00DB7C0B"/>
    <w:rsid w:val="00DC0B96"/>
    <w:rsid w:val="00DC1CC5"/>
    <w:rsid w:val="00DD1A60"/>
    <w:rsid w:val="00DD594E"/>
    <w:rsid w:val="00DD714E"/>
    <w:rsid w:val="00E03DE3"/>
    <w:rsid w:val="00E07D8F"/>
    <w:rsid w:val="00E11C4A"/>
    <w:rsid w:val="00E11D21"/>
    <w:rsid w:val="00E21197"/>
    <w:rsid w:val="00E22E6C"/>
    <w:rsid w:val="00E26EA9"/>
    <w:rsid w:val="00E3065A"/>
    <w:rsid w:val="00E338D4"/>
    <w:rsid w:val="00E364C7"/>
    <w:rsid w:val="00E41DCC"/>
    <w:rsid w:val="00E71A37"/>
    <w:rsid w:val="00E74389"/>
    <w:rsid w:val="00E81DB8"/>
    <w:rsid w:val="00E8753A"/>
    <w:rsid w:val="00E92708"/>
    <w:rsid w:val="00E92F28"/>
    <w:rsid w:val="00E96B9B"/>
    <w:rsid w:val="00EA1D79"/>
    <w:rsid w:val="00EA308F"/>
    <w:rsid w:val="00EB7A35"/>
    <w:rsid w:val="00EC3C39"/>
    <w:rsid w:val="00EC49D9"/>
    <w:rsid w:val="00EC51A9"/>
    <w:rsid w:val="00EE6DCC"/>
    <w:rsid w:val="00EE7E9C"/>
    <w:rsid w:val="00F3387B"/>
    <w:rsid w:val="00F44735"/>
    <w:rsid w:val="00F519F9"/>
    <w:rsid w:val="00F55193"/>
    <w:rsid w:val="00F612A7"/>
    <w:rsid w:val="00F63223"/>
    <w:rsid w:val="00F644CD"/>
    <w:rsid w:val="00F654FF"/>
    <w:rsid w:val="00F66FE6"/>
    <w:rsid w:val="00F7177F"/>
    <w:rsid w:val="00F80ADE"/>
    <w:rsid w:val="00FA4423"/>
    <w:rsid w:val="00FF0A00"/>
    <w:rsid w:val="2DFE984F"/>
    <w:rsid w:val="3FFF0B61"/>
    <w:rsid w:val="4FEE303E"/>
    <w:rsid w:val="79EB4F5E"/>
    <w:rsid w:val="7F397345"/>
    <w:rsid w:val="B56F1363"/>
    <w:rsid w:val="BBFFA2B4"/>
    <w:rsid w:val="BDFE2C00"/>
    <w:rsid w:val="D77ACF11"/>
    <w:rsid w:val="EFD9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iPriority="9" w:semiHidden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nhideWhenUsed="0" w:uiPriority="0" w:semiHidden="0" w:name="Normal Indent"/>
    <w:lsdException w:qFormat="1" w:uiPriority="99" w:semiHidden="0" w:name="footnote text"/>
    <w:lsdException w:qFormat="1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qFormat="1" w:uiPriority="0" w:semiHidden="0" w:name="footnote reference"/>
    <w:lsdException w:qFormat="1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qFormat="1" w:unhideWhenUsed="0" w:uiPriority="0" w:semiHidden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qFormat="1" w:unhideWhenUsed="0" w:uiPriority="0" w:semiHidden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iPriority="99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1"/>
    <w:qFormat/>
    <w:uiPriority w:val="9"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52"/>
    <w:qFormat/>
    <w:uiPriority w:val="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53"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="Calibri" w:hAnsi="Calibri"/>
      <w:b/>
      <w:bCs/>
      <w:sz w:val="32"/>
      <w:szCs w:val="32"/>
    </w:rPr>
  </w:style>
  <w:style w:type="paragraph" w:styleId="5">
    <w:name w:val="heading 4"/>
    <w:basedOn w:val="1"/>
    <w:next w:val="1"/>
    <w:link w:val="54"/>
    <w:qFormat/>
    <w:uiPriority w:val="9"/>
    <w:pPr>
      <w:keepNext/>
      <w:keepLines/>
      <w:spacing w:before="180" w:after="180" w:line="640" w:lineRule="exact"/>
      <w:ind w:firstLine="723" w:firstLineChars="200"/>
      <w:outlineLvl w:val="3"/>
    </w:pPr>
    <w:rPr>
      <w:rFonts w:ascii="仿宋_GB2312" w:hAnsi="仿宋_GB2312" w:eastAsia="仿宋_GB2312"/>
      <w:b/>
      <w:bCs/>
      <w:kern w:val="0"/>
      <w:sz w:val="36"/>
      <w:szCs w:val="36"/>
    </w:rPr>
  </w:style>
  <w:style w:type="paragraph" w:styleId="6">
    <w:name w:val="heading 5"/>
    <w:basedOn w:val="1"/>
    <w:next w:val="1"/>
    <w:link w:val="55"/>
    <w:qFormat/>
    <w:uiPriority w:val="9"/>
    <w:pPr>
      <w:keepNext/>
      <w:keepLines/>
      <w:adjustRightInd w:val="0"/>
      <w:spacing w:before="60" w:after="60" w:line="760" w:lineRule="exact"/>
      <w:ind w:firstLine="643" w:firstLineChars="200"/>
      <w:jc w:val="left"/>
      <w:outlineLvl w:val="4"/>
    </w:pPr>
    <w:rPr>
      <w:rFonts w:ascii="仿宋_GB2312" w:hAnsi="仿宋_GB2312" w:eastAsia="仿宋_GB2312"/>
      <w:b/>
      <w:kern w:val="0"/>
      <w:sz w:val="32"/>
      <w:szCs w:val="36"/>
    </w:rPr>
  </w:style>
  <w:style w:type="paragraph" w:styleId="7">
    <w:name w:val="heading 6"/>
    <w:basedOn w:val="1"/>
    <w:next w:val="1"/>
    <w:link w:val="56"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</w:rPr>
  </w:style>
  <w:style w:type="paragraph" w:styleId="8">
    <w:name w:val="heading 7"/>
    <w:basedOn w:val="1"/>
    <w:next w:val="1"/>
    <w:link w:val="57"/>
    <w:qFormat/>
    <w:uiPriority w:val="9"/>
    <w:pPr>
      <w:keepNext/>
      <w:keepLines/>
      <w:spacing w:before="30" w:after="30" w:line="600" w:lineRule="exact"/>
      <w:ind w:firstLine="562" w:firstLineChars="200"/>
      <w:outlineLvl w:val="6"/>
    </w:pPr>
    <w:rPr>
      <w:rFonts w:ascii="宋体" w:hAnsi="宋体"/>
      <w:b/>
      <w:bCs/>
      <w:sz w:val="28"/>
    </w:rPr>
  </w:style>
  <w:style w:type="paragraph" w:styleId="9">
    <w:name w:val="heading 8"/>
    <w:basedOn w:val="1"/>
    <w:next w:val="1"/>
    <w:link w:val="58"/>
    <w:qFormat/>
    <w:uiPriority w:val="9"/>
    <w:pPr>
      <w:keepNext/>
      <w:keepLines/>
      <w:spacing w:line="480" w:lineRule="exact"/>
      <w:ind w:firstLine="482" w:firstLineChars="200"/>
      <w:jc w:val="left"/>
      <w:outlineLvl w:val="7"/>
    </w:pPr>
    <w:rPr>
      <w:rFonts w:ascii="宋体" w:hAnsi="宋体"/>
      <w:b/>
      <w:bCs/>
      <w:sz w:val="24"/>
      <w:szCs w:val="20"/>
    </w:rPr>
  </w:style>
  <w:style w:type="paragraph" w:styleId="10">
    <w:name w:val="heading 9"/>
    <w:basedOn w:val="1"/>
    <w:next w:val="1"/>
    <w:link w:val="59"/>
    <w:unhideWhenUsed/>
    <w:qFormat/>
    <w:uiPriority w:val="9"/>
    <w:pPr>
      <w:keepNext/>
      <w:keepLines/>
      <w:spacing w:before="240" w:after="64" w:line="320" w:lineRule="auto"/>
      <w:outlineLvl w:val="8"/>
    </w:pPr>
    <w:rPr>
      <w:rFonts w:ascii="Cambria" w:hAnsi="Cambria"/>
      <w:szCs w:val="21"/>
    </w:rPr>
  </w:style>
  <w:style w:type="character" w:default="1" w:styleId="43">
    <w:name w:val="Default Paragraph Font"/>
    <w:semiHidden/>
    <w:unhideWhenUsed/>
    <w:qFormat/>
    <w:uiPriority w:val="1"/>
  </w:style>
  <w:style w:type="table" w:default="1" w:styleId="4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ind w:left="2520" w:leftChars="1200"/>
    </w:pPr>
    <w:rPr>
      <w:rFonts w:ascii="Calibri" w:hAnsi="Calibri"/>
      <w:szCs w:val="22"/>
    </w:rPr>
  </w:style>
  <w:style w:type="paragraph" w:styleId="12">
    <w:name w:val="Normal Indent"/>
    <w:basedOn w:val="1"/>
    <w:qFormat/>
    <w:uiPriority w:val="0"/>
    <w:pPr>
      <w:ind w:firstLine="420"/>
    </w:pPr>
    <w:rPr>
      <w:szCs w:val="20"/>
    </w:rPr>
  </w:style>
  <w:style w:type="paragraph" w:styleId="13">
    <w:name w:val="Document Map"/>
    <w:basedOn w:val="1"/>
    <w:link w:val="60"/>
    <w:qFormat/>
    <w:uiPriority w:val="99"/>
    <w:pPr>
      <w:shd w:val="clear" w:color="auto" w:fill="000080"/>
    </w:pPr>
  </w:style>
  <w:style w:type="paragraph" w:styleId="14">
    <w:name w:val="annotation text"/>
    <w:basedOn w:val="1"/>
    <w:link w:val="61"/>
    <w:unhideWhenUsed/>
    <w:qFormat/>
    <w:uiPriority w:val="0"/>
    <w:pPr>
      <w:jc w:val="left"/>
    </w:pPr>
    <w:rPr>
      <w:rFonts w:ascii="Calibri" w:hAnsi="Calibri"/>
      <w:szCs w:val="22"/>
    </w:rPr>
  </w:style>
  <w:style w:type="paragraph" w:styleId="15">
    <w:name w:val="Body Text 3"/>
    <w:basedOn w:val="1"/>
    <w:link w:val="62"/>
    <w:qFormat/>
    <w:uiPriority w:val="0"/>
    <w:pPr>
      <w:autoSpaceDE w:val="0"/>
      <w:autoSpaceDN w:val="0"/>
      <w:adjustRightInd w:val="0"/>
      <w:spacing w:line="580" w:lineRule="exact"/>
      <w:jc w:val="left"/>
    </w:pPr>
    <w:rPr>
      <w:rFonts w:ascii="仿宋_GB2312" w:eastAsia="仿宋_GB2312"/>
      <w:kern w:val="0"/>
      <w:sz w:val="32"/>
      <w:szCs w:val="32"/>
      <w:lang w:val="zh-CN"/>
    </w:rPr>
  </w:style>
  <w:style w:type="paragraph" w:styleId="16">
    <w:name w:val="Body Text"/>
    <w:basedOn w:val="1"/>
    <w:link w:val="63"/>
    <w:unhideWhenUsed/>
    <w:qFormat/>
    <w:uiPriority w:val="0"/>
    <w:pPr>
      <w:spacing w:line="570" w:lineRule="exact"/>
      <w:ind w:firstLine="880" w:firstLineChars="200"/>
    </w:pPr>
    <w:rPr>
      <w:rFonts w:ascii="仿宋" w:hAnsi="仿宋" w:eastAsia="仿宋"/>
      <w:sz w:val="32"/>
      <w:szCs w:val="22"/>
    </w:rPr>
  </w:style>
  <w:style w:type="paragraph" w:styleId="17">
    <w:name w:val="Body Text Indent"/>
    <w:basedOn w:val="1"/>
    <w:link w:val="64"/>
    <w:qFormat/>
    <w:uiPriority w:val="0"/>
    <w:pPr>
      <w:spacing w:line="580" w:lineRule="exact"/>
      <w:ind w:firstLine="640" w:firstLineChars="200"/>
    </w:pPr>
    <w:rPr>
      <w:rFonts w:ascii="仿宋_GB2312" w:eastAsia="仿宋_GB2312"/>
      <w:sz w:val="32"/>
    </w:rPr>
  </w:style>
  <w:style w:type="paragraph" w:styleId="18">
    <w:name w:val="List 2"/>
    <w:basedOn w:val="1"/>
    <w:qFormat/>
    <w:uiPriority w:val="0"/>
    <w:pPr>
      <w:ind w:left="200" w:leftChars="200" w:hanging="200" w:hangingChars="200"/>
    </w:pPr>
    <w:rPr>
      <w:rFonts w:eastAsia="楷体_GB2312"/>
      <w:sz w:val="32"/>
    </w:rPr>
  </w:style>
  <w:style w:type="paragraph" w:styleId="19">
    <w:name w:val="toc 5"/>
    <w:basedOn w:val="1"/>
    <w:next w:val="1"/>
    <w:unhideWhenUsed/>
    <w:qFormat/>
    <w:uiPriority w:val="39"/>
    <w:pPr>
      <w:ind w:left="1680" w:leftChars="800"/>
    </w:pPr>
    <w:rPr>
      <w:rFonts w:ascii="Calibri" w:hAnsi="Calibri"/>
      <w:szCs w:val="22"/>
    </w:rPr>
  </w:style>
  <w:style w:type="paragraph" w:styleId="20">
    <w:name w:val="toc 3"/>
    <w:basedOn w:val="1"/>
    <w:next w:val="1"/>
    <w:unhideWhenUsed/>
    <w:qFormat/>
    <w:uiPriority w:val="39"/>
    <w:pPr>
      <w:widowControl/>
      <w:spacing w:after="100" w:line="276" w:lineRule="auto"/>
      <w:ind w:left="440"/>
      <w:jc w:val="left"/>
    </w:pPr>
    <w:rPr>
      <w:rFonts w:ascii="Calibri" w:hAnsi="Calibri"/>
      <w:kern w:val="0"/>
      <w:sz w:val="22"/>
      <w:szCs w:val="22"/>
    </w:rPr>
  </w:style>
  <w:style w:type="paragraph" w:styleId="21">
    <w:name w:val="Plain Text"/>
    <w:basedOn w:val="1"/>
    <w:link w:val="65"/>
    <w:qFormat/>
    <w:uiPriority w:val="0"/>
    <w:rPr>
      <w:rFonts w:ascii="宋体" w:hAnsi="Courier New" w:cs="Courier New"/>
      <w:szCs w:val="21"/>
    </w:rPr>
  </w:style>
  <w:style w:type="paragraph" w:styleId="22">
    <w:name w:val="toc 8"/>
    <w:basedOn w:val="1"/>
    <w:next w:val="1"/>
    <w:unhideWhenUsed/>
    <w:qFormat/>
    <w:uiPriority w:val="39"/>
    <w:pPr>
      <w:ind w:left="2940" w:leftChars="1400"/>
    </w:pPr>
    <w:rPr>
      <w:rFonts w:ascii="Calibri" w:hAnsi="Calibri"/>
      <w:szCs w:val="22"/>
    </w:rPr>
  </w:style>
  <w:style w:type="paragraph" w:styleId="23">
    <w:name w:val="Date"/>
    <w:basedOn w:val="1"/>
    <w:next w:val="1"/>
    <w:link w:val="66"/>
    <w:qFormat/>
    <w:uiPriority w:val="0"/>
    <w:pPr>
      <w:ind w:left="100" w:leftChars="2500"/>
    </w:pPr>
  </w:style>
  <w:style w:type="paragraph" w:styleId="24">
    <w:name w:val="Body Text Indent 2"/>
    <w:basedOn w:val="1"/>
    <w:link w:val="67"/>
    <w:qFormat/>
    <w:uiPriority w:val="0"/>
    <w:pPr>
      <w:ind w:firstLine="560"/>
    </w:pPr>
    <w:rPr>
      <w:sz w:val="28"/>
      <w:szCs w:val="20"/>
    </w:rPr>
  </w:style>
  <w:style w:type="paragraph" w:styleId="25">
    <w:name w:val="Balloon Text"/>
    <w:basedOn w:val="1"/>
    <w:link w:val="68"/>
    <w:qFormat/>
    <w:uiPriority w:val="0"/>
    <w:rPr>
      <w:sz w:val="18"/>
      <w:szCs w:val="18"/>
    </w:rPr>
  </w:style>
  <w:style w:type="paragraph" w:styleId="26">
    <w:name w:val="footer"/>
    <w:basedOn w:val="1"/>
    <w:link w:val="6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7">
    <w:name w:val="header"/>
    <w:basedOn w:val="1"/>
    <w:link w:val="7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8">
    <w:name w:val="toc 1"/>
    <w:basedOn w:val="1"/>
    <w:next w:val="1"/>
    <w:unhideWhenUsed/>
    <w:qFormat/>
    <w:uiPriority w:val="39"/>
    <w:pPr>
      <w:tabs>
        <w:tab w:val="right" w:leader="dot" w:pos="8302"/>
      </w:tabs>
    </w:pPr>
    <w:rPr>
      <w:b/>
      <w:sz w:val="28"/>
      <w:szCs w:val="28"/>
    </w:rPr>
  </w:style>
  <w:style w:type="paragraph" w:styleId="29">
    <w:name w:val="toc 4"/>
    <w:basedOn w:val="1"/>
    <w:next w:val="1"/>
    <w:unhideWhenUsed/>
    <w:qFormat/>
    <w:uiPriority w:val="39"/>
    <w:pPr>
      <w:ind w:left="1260" w:leftChars="600"/>
    </w:pPr>
    <w:rPr>
      <w:rFonts w:ascii="Calibri" w:hAnsi="Calibri"/>
      <w:szCs w:val="22"/>
    </w:rPr>
  </w:style>
  <w:style w:type="paragraph" w:styleId="30">
    <w:name w:val="footnote text"/>
    <w:basedOn w:val="1"/>
    <w:link w:val="71"/>
    <w:unhideWhenUsed/>
    <w:qFormat/>
    <w:uiPriority w:val="99"/>
    <w:pPr>
      <w:snapToGrid w:val="0"/>
      <w:jc w:val="left"/>
    </w:pPr>
    <w:rPr>
      <w:rFonts w:ascii="Calibri" w:hAnsi="Calibri"/>
      <w:sz w:val="18"/>
      <w:szCs w:val="18"/>
    </w:rPr>
  </w:style>
  <w:style w:type="paragraph" w:styleId="31">
    <w:name w:val="toc 6"/>
    <w:basedOn w:val="1"/>
    <w:next w:val="1"/>
    <w:unhideWhenUsed/>
    <w:qFormat/>
    <w:uiPriority w:val="39"/>
    <w:pPr>
      <w:ind w:left="2100" w:leftChars="1000"/>
    </w:pPr>
    <w:rPr>
      <w:rFonts w:ascii="Calibri" w:hAnsi="Calibri"/>
      <w:szCs w:val="22"/>
    </w:rPr>
  </w:style>
  <w:style w:type="paragraph" w:styleId="32">
    <w:name w:val="Body Text Indent 3"/>
    <w:basedOn w:val="1"/>
    <w:link w:val="72"/>
    <w:qFormat/>
    <w:uiPriority w:val="0"/>
    <w:pPr>
      <w:spacing w:line="580" w:lineRule="exact"/>
      <w:ind w:firstLine="538"/>
    </w:pPr>
    <w:rPr>
      <w:rFonts w:ascii="仿宋_GB2312" w:eastAsia="仿宋_GB2312"/>
      <w:sz w:val="32"/>
    </w:rPr>
  </w:style>
  <w:style w:type="paragraph" w:styleId="33">
    <w:name w:val="toc 2"/>
    <w:basedOn w:val="1"/>
    <w:next w:val="1"/>
    <w:unhideWhenUsed/>
    <w:qFormat/>
    <w:uiPriority w:val="39"/>
    <w:pPr>
      <w:ind w:left="420" w:leftChars="200"/>
    </w:pPr>
    <w:rPr>
      <w:rFonts w:ascii="Calibri" w:hAnsi="Calibri"/>
      <w:szCs w:val="22"/>
    </w:rPr>
  </w:style>
  <w:style w:type="paragraph" w:styleId="34">
    <w:name w:val="toc 9"/>
    <w:basedOn w:val="1"/>
    <w:next w:val="1"/>
    <w:unhideWhenUsed/>
    <w:qFormat/>
    <w:uiPriority w:val="39"/>
    <w:pPr>
      <w:ind w:left="3360" w:leftChars="1600"/>
    </w:pPr>
    <w:rPr>
      <w:rFonts w:ascii="Calibri" w:hAnsi="Calibri"/>
      <w:szCs w:val="22"/>
    </w:rPr>
  </w:style>
  <w:style w:type="paragraph" w:styleId="35">
    <w:name w:val="Body Text 2"/>
    <w:basedOn w:val="1"/>
    <w:link w:val="73"/>
    <w:qFormat/>
    <w:uiPriority w:val="0"/>
    <w:pPr>
      <w:spacing w:line="580" w:lineRule="exact"/>
    </w:pPr>
    <w:rPr>
      <w:rFonts w:ascii="华文中宋" w:eastAsia="华文中宋"/>
      <w:sz w:val="44"/>
    </w:rPr>
  </w:style>
  <w:style w:type="paragraph" w:styleId="36">
    <w:name w:val="Normal (Web)"/>
    <w:basedOn w:val="1"/>
    <w:qFormat/>
    <w:uiPriority w:val="99"/>
    <w:pPr>
      <w:spacing w:beforeAutospacing="1" w:afterAutospacing="1"/>
      <w:jc w:val="left"/>
    </w:pPr>
    <w:rPr>
      <w:rFonts w:ascii="Calibri" w:hAnsi="Calibri"/>
      <w:kern w:val="0"/>
      <w:sz w:val="24"/>
    </w:rPr>
  </w:style>
  <w:style w:type="paragraph" w:styleId="37">
    <w:name w:val="Title"/>
    <w:basedOn w:val="1"/>
    <w:next w:val="1"/>
    <w:link w:val="74"/>
    <w:qFormat/>
    <w:uiPriority w:val="0"/>
    <w:pPr>
      <w:spacing w:before="240" w:after="60"/>
      <w:jc w:val="center"/>
      <w:outlineLvl w:val="0"/>
    </w:pPr>
  </w:style>
  <w:style w:type="paragraph" w:styleId="38">
    <w:name w:val="annotation subject"/>
    <w:basedOn w:val="14"/>
    <w:next w:val="14"/>
    <w:link w:val="75"/>
    <w:unhideWhenUsed/>
    <w:qFormat/>
    <w:uiPriority w:val="99"/>
    <w:rPr>
      <w:b/>
      <w:bCs/>
    </w:rPr>
  </w:style>
  <w:style w:type="paragraph" w:styleId="39">
    <w:name w:val="Body Text First Indent"/>
    <w:basedOn w:val="16"/>
    <w:link w:val="76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/>
      <w:sz w:val="21"/>
      <w:szCs w:val="24"/>
    </w:rPr>
  </w:style>
  <w:style w:type="paragraph" w:styleId="40">
    <w:name w:val="Body Text First Indent 2"/>
    <w:basedOn w:val="17"/>
    <w:next w:val="39"/>
    <w:link w:val="77"/>
    <w:qFormat/>
    <w:uiPriority w:val="0"/>
    <w:pPr>
      <w:spacing w:after="120" w:line="460" w:lineRule="exact"/>
      <w:ind w:left="420" w:leftChars="200" w:firstLine="200"/>
    </w:pPr>
    <w:rPr>
      <w:rFonts w:ascii="Dutch801 Rm BT" w:hAnsi="Dutch801 Rm BT" w:eastAsia="宋体" w:cs="宋体"/>
      <w:sz w:val="21"/>
    </w:rPr>
  </w:style>
  <w:style w:type="table" w:styleId="42">
    <w:name w:val="Table Grid"/>
    <w:basedOn w:val="4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44">
    <w:name w:val="Strong"/>
    <w:qFormat/>
    <w:uiPriority w:val="0"/>
    <w:rPr>
      <w:b/>
      <w:bCs/>
    </w:rPr>
  </w:style>
  <w:style w:type="character" w:styleId="45">
    <w:name w:val="page number"/>
    <w:qFormat/>
    <w:uiPriority w:val="0"/>
  </w:style>
  <w:style w:type="character" w:styleId="46">
    <w:name w:val="FollowedHyperlink"/>
    <w:qFormat/>
    <w:uiPriority w:val="99"/>
    <w:rPr>
      <w:color w:val="800080"/>
      <w:u w:val="single"/>
    </w:rPr>
  </w:style>
  <w:style w:type="character" w:styleId="47">
    <w:name w:val="Emphasis"/>
    <w:qFormat/>
    <w:uiPriority w:val="20"/>
    <w:rPr>
      <w:i/>
      <w:iCs/>
    </w:rPr>
  </w:style>
  <w:style w:type="character" w:styleId="48">
    <w:name w:val="Hyperlink"/>
    <w:qFormat/>
    <w:uiPriority w:val="99"/>
    <w:rPr>
      <w:color w:val="0000FF"/>
      <w:u w:val="single"/>
    </w:rPr>
  </w:style>
  <w:style w:type="character" w:styleId="49">
    <w:name w:val="annotation reference"/>
    <w:unhideWhenUsed/>
    <w:qFormat/>
    <w:uiPriority w:val="0"/>
    <w:rPr>
      <w:sz w:val="21"/>
      <w:szCs w:val="21"/>
    </w:rPr>
  </w:style>
  <w:style w:type="character" w:styleId="50">
    <w:name w:val="footnote reference"/>
    <w:unhideWhenUsed/>
    <w:qFormat/>
    <w:uiPriority w:val="0"/>
    <w:rPr>
      <w:vertAlign w:val="superscript"/>
    </w:rPr>
  </w:style>
  <w:style w:type="character" w:customStyle="1" w:styleId="51">
    <w:name w:val="标题 1 Char"/>
    <w:link w:val="2"/>
    <w:qFormat/>
    <w:uiPriority w:val="9"/>
    <w:rPr>
      <w:rFonts w:ascii="Calibri" w:hAnsi="Calibri"/>
      <w:b/>
      <w:bCs/>
      <w:kern w:val="44"/>
      <w:sz w:val="44"/>
      <w:szCs w:val="44"/>
    </w:rPr>
  </w:style>
  <w:style w:type="character" w:customStyle="1" w:styleId="52">
    <w:name w:val="标题 2 Char"/>
    <w:link w:val="3"/>
    <w:qFormat/>
    <w:uiPriority w:val="9"/>
    <w:rPr>
      <w:rFonts w:ascii="Arial" w:hAnsi="Arial" w:eastAsia="黑体"/>
      <w:b/>
      <w:bCs/>
      <w:kern w:val="2"/>
      <w:sz w:val="32"/>
      <w:szCs w:val="32"/>
    </w:rPr>
  </w:style>
  <w:style w:type="character" w:customStyle="1" w:styleId="53">
    <w:name w:val="标题 3 Char"/>
    <w:link w:val="4"/>
    <w:qFormat/>
    <w:uiPriority w:val="9"/>
    <w:rPr>
      <w:rFonts w:ascii="Calibri" w:hAnsi="Calibri"/>
      <w:b/>
      <w:bCs/>
      <w:kern w:val="2"/>
      <w:sz w:val="32"/>
      <w:szCs w:val="32"/>
    </w:rPr>
  </w:style>
  <w:style w:type="character" w:customStyle="1" w:styleId="54">
    <w:name w:val="标题 4 Char"/>
    <w:link w:val="5"/>
    <w:qFormat/>
    <w:uiPriority w:val="9"/>
    <w:rPr>
      <w:rFonts w:ascii="仿宋_GB2312" w:hAnsi="仿宋_GB2312" w:eastAsia="仿宋_GB2312"/>
      <w:b/>
      <w:bCs/>
      <w:sz w:val="36"/>
      <w:szCs w:val="36"/>
    </w:rPr>
  </w:style>
  <w:style w:type="character" w:customStyle="1" w:styleId="55">
    <w:name w:val="标题 5 Char"/>
    <w:link w:val="6"/>
    <w:qFormat/>
    <w:uiPriority w:val="9"/>
    <w:rPr>
      <w:rFonts w:ascii="仿宋_GB2312" w:hAnsi="仿宋_GB2312" w:eastAsia="仿宋_GB2312"/>
      <w:b/>
      <w:sz w:val="32"/>
      <w:szCs w:val="36"/>
    </w:rPr>
  </w:style>
  <w:style w:type="character" w:customStyle="1" w:styleId="56">
    <w:name w:val="标题 6 Char"/>
    <w:link w:val="7"/>
    <w:semiHidden/>
    <w:qFormat/>
    <w:uiPriority w:val="9"/>
    <w:rPr>
      <w:rFonts w:ascii="Cambria" w:hAnsi="Cambria"/>
      <w:b/>
      <w:bCs/>
      <w:kern w:val="2"/>
      <w:sz w:val="24"/>
      <w:szCs w:val="24"/>
    </w:rPr>
  </w:style>
  <w:style w:type="character" w:customStyle="1" w:styleId="57">
    <w:name w:val="标题 7 Char"/>
    <w:link w:val="8"/>
    <w:qFormat/>
    <w:uiPriority w:val="9"/>
    <w:rPr>
      <w:rFonts w:ascii="宋体" w:hAnsi="宋体"/>
      <w:b/>
      <w:bCs/>
      <w:kern w:val="2"/>
      <w:sz w:val="28"/>
      <w:szCs w:val="24"/>
    </w:rPr>
  </w:style>
  <w:style w:type="character" w:customStyle="1" w:styleId="58">
    <w:name w:val="标题 8 Char"/>
    <w:link w:val="9"/>
    <w:qFormat/>
    <w:uiPriority w:val="9"/>
    <w:rPr>
      <w:rFonts w:ascii="宋体" w:hAnsi="宋体"/>
      <w:b/>
      <w:bCs/>
      <w:kern w:val="2"/>
      <w:sz w:val="24"/>
    </w:rPr>
  </w:style>
  <w:style w:type="character" w:customStyle="1" w:styleId="59">
    <w:name w:val="标题 9 Char"/>
    <w:link w:val="10"/>
    <w:semiHidden/>
    <w:qFormat/>
    <w:uiPriority w:val="9"/>
    <w:rPr>
      <w:rFonts w:ascii="Cambria" w:hAnsi="Cambria"/>
      <w:kern w:val="2"/>
      <w:sz w:val="21"/>
      <w:szCs w:val="21"/>
    </w:rPr>
  </w:style>
  <w:style w:type="character" w:customStyle="1" w:styleId="60">
    <w:name w:val="文档结构图 Char"/>
    <w:link w:val="13"/>
    <w:qFormat/>
    <w:uiPriority w:val="99"/>
    <w:rPr>
      <w:kern w:val="2"/>
      <w:sz w:val="21"/>
      <w:szCs w:val="24"/>
      <w:shd w:val="clear" w:color="auto" w:fill="000080"/>
    </w:rPr>
  </w:style>
  <w:style w:type="character" w:customStyle="1" w:styleId="61">
    <w:name w:val="批注文字 Char"/>
    <w:link w:val="14"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62">
    <w:name w:val="正文文本 3 Char"/>
    <w:link w:val="15"/>
    <w:qFormat/>
    <w:uiPriority w:val="0"/>
    <w:rPr>
      <w:rFonts w:ascii="仿宋_GB2312" w:eastAsia="仿宋_GB2312"/>
      <w:sz w:val="32"/>
      <w:szCs w:val="32"/>
      <w:lang w:val="zh-CN"/>
    </w:rPr>
  </w:style>
  <w:style w:type="character" w:customStyle="1" w:styleId="63">
    <w:name w:val="正文文本 Char"/>
    <w:link w:val="16"/>
    <w:qFormat/>
    <w:uiPriority w:val="1"/>
    <w:rPr>
      <w:rFonts w:ascii="仿宋" w:hAnsi="仿宋" w:eastAsia="仿宋"/>
      <w:kern w:val="2"/>
      <w:sz w:val="32"/>
      <w:szCs w:val="22"/>
    </w:rPr>
  </w:style>
  <w:style w:type="character" w:customStyle="1" w:styleId="64">
    <w:name w:val="正文文本缩进 Char"/>
    <w:link w:val="17"/>
    <w:qFormat/>
    <w:uiPriority w:val="0"/>
    <w:rPr>
      <w:rFonts w:ascii="仿宋_GB2312" w:eastAsia="仿宋_GB2312"/>
      <w:kern w:val="2"/>
      <w:sz w:val="32"/>
      <w:szCs w:val="24"/>
    </w:rPr>
  </w:style>
  <w:style w:type="character" w:customStyle="1" w:styleId="65">
    <w:name w:val="纯文本 Char"/>
    <w:link w:val="21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66">
    <w:name w:val="日期 Char"/>
    <w:link w:val="23"/>
    <w:qFormat/>
    <w:uiPriority w:val="0"/>
    <w:rPr>
      <w:kern w:val="2"/>
      <w:sz w:val="21"/>
      <w:szCs w:val="24"/>
    </w:rPr>
  </w:style>
  <w:style w:type="character" w:customStyle="1" w:styleId="67">
    <w:name w:val="正文文本缩进 2 Char"/>
    <w:link w:val="24"/>
    <w:qFormat/>
    <w:uiPriority w:val="0"/>
    <w:rPr>
      <w:kern w:val="2"/>
      <w:sz w:val="28"/>
    </w:rPr>
  </w:style>
  <w:style w:type="character" w:customStyle="1" w:styleId="68">
    <w:name w:val="批注框文本 Char"/>
    <w:link w:val="25"/>
    <w:qFormat/>
    <w:uiPriority w:val="0"/>
    <w:rPr>
      <w:kern w:val="2"/>
      <w:sz w:val="18"/>
      <w:szCs w:val="18"/>
    </w:rPr>
  </w:style>
  <w:style w:type="character" w:customStyle="1" w:styleId="69">
    <w:name w:val="页脚 Char"/>
    <w:link w:val="26"/>
    <w:qFormat/>
    <w:uiPriority w:val="0"/>
    <w:rPr>
      <w:kern w:val="2"/>
      <w:sz w:val="18"/>
      <w:szCs w:val="18"/>
    </w:rPr>
  </w:style>
  <w:style w:type="character" w:customStyle="1" w:styleId="70">
    <w:name w:val="页眉 Char"/>
    <w:link w:val="27"/>
    <w:qFormat/>
    <w:uiPriority w:val="99"/>
    <w:rPr>
      <w:kern w:val="2"/>
      <w:sz w:val="18"/>
      <w:szCs w:val="18"/>
    </w:rPr>
  </w:style>
  <w:style w:type="character" w:customStyle="1" w:styleId="71">
    <w:name w:val="脚注文本 Char"/>
    <w:link w:val="30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72">
    <w:name w:val="正文文本缩进 3 Char"/>
    <w:link w:val="32"/>
    <w:qFormat/>
    <w:uiPriority w:val="0"/>
    <w:rPr>
      <w:rFonts w:ascii="仿宋_GB2312" w:eastAsia="仿宋_GB2312"/>
      <w:kern w:val="2"/>
      <w:sz w:val="32"/>
      <w:szCs w:val="24"/>
    </w:rPr>
  </w:style>
  <w:style w:type="character" w:customStyle="1" w:styleId="73">
    <w:name w:val="正文文本 2 Char"/>
    <w:link w:val="35"/>
    <w:qFormat/>
    <w:uiPriority w:val="0"/>
    <w:rPr>
      <w:rFonts w:ascii="华文中宋" w:eastAsia="华文中宋"/>
      <w:kern w:val="2"/>
      <w:sz w:val="44"/>
      <w:szCs w:val="24"/>
    </w:rPr>
  </w:style>
  <w:style w:type="character" w:customStyle="1" w:styleId="74">
    <w:name w:val="标题 Char"/>
    <w:link w:val="37"/>
    <w:qFormat/>
    <w:uiPriority w:val="0"/>
    <w:rPr>
      <w:kern w:val="2"/>
      <w:sz w:val="21"/>
      <w:szCs w:val="24"/>
    </w:rPr>
  </w:style>
  <w:style w:type="character" w:customStyle="1" w:styleId="75">
    <w:name w:val="批注主题 Char"/>
    <w:link w:val="38"/>
    <w:qFormat/>
    <w:uiPriority w:val="99"/>
    <w:rPr>
      <w:rFonts w:ascii="Calibri" w:hAnsi="Calibri"/>
      <w:b/>
      <w:bCs/>
      <w:kern w:val="2"/>
      <w:sz w:val="21"/>
      <w:szCs w:val="22"/>
    </w:rPr>
  </w:style>
  <w:style w:type="character" w:customStyle="1" w:styleId="76">
    <w:name w:val="正文首行缩进 Char"/>
    <w:link w:val="39"/>
    <w:qFormat/>
    <w:uiPriority w:val="0"/>
    <w:rPr>
      <w:rFonts w:ascii="仿宋" w:hAnsi="仿宋" w:eastAsia="仿宋"/>
      <w:kern w:val="2"/>
      <w:sz w:val="21"/>
      <w:szCs w:val="24"/>
    </w:rPr>
  </w:style>
  <w:style w:type="character" w:customStyle="1" w:styleId="77">
    <w:name w:val="正文首行缩进 2 Char"/>
    <w:link w:val="40"/>
    <w:qFormat/>
    <w:uiPriority w:val="0"/>
    <w:rPr>
      <w:rFonts w:ascii="Dutch801 Rm BT" w:hAnsi="Dutch801 Rm BT" w:eastAsia="仿宋_GB2312" w:cs="宋体"/>
      <w:kern w:val="2"/>
      <w:sz w:val="21"/>
      <w:szCs w:val="24"/>
    </w:rPr>
  </w:style>
  <w:style w:type="paragraph" w:customStyle="1" w:styleId="78">
    <w:name w:val="xl36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kern w:val="0"/>
      <w:sz w:val="24"/>
    </w:rPr>
  </w:style>
  <w:style w:type="paragraph" w:customStyle="1" w:styleId="79">
    <w:name w:val="样式1"/>
    <w:basedOn w:val="15"/>
    <w:qFormat/>
    <w:uiPriority w:val="0"/>
    <w:pPr>
      <w:autoSpaceDE/>
      <w:autoSpaceDN/>
      <w:adjustRightInd/>
      <w:spacing w:line="240" w:lineRule="auto"/>
      <w:jc w:val="center"/>
    </w:pPr>
    <w:rPr>
      <w:rFonts w:ascii="Times New Roman" w:eastAsia="宋体"/>
      <w:kern w:val="2"/>
      <w:sz w:val="28"/>
      <w:szCs w:val="24"/>
      <w:lang w:val="en-US"/>
    </w:rPr>
  </w:style>
  <w:style w:type="character" w:customStyle="1" w:styleId="80">
    <w:name w:val="a16-song1"/>
    <w:qFormat/>
    <w:uiPriority w:val="0"/>
    <w:rPr>
      <w:rFonts w:hint="default" w:ascii="_x000B__x000C_" w:hAnsi="_x000B__x000C_"/>
      <w:sz w:val="24"/>
      <w:szCs w:val="24"/>
    </w:rPr>
  </w:style>
  <w:style w:type="paragraph" w:customStyle="1" w:styleId="81">
    <w:name w:val="1章"/>
    <w:basedOn w:val="1"/>
    <w:next w:val="1"/>
    <w:qFormat/>
    <w:uiPriority w:val="0"/>
    <w:pPr>
      <w:keepNext/>
      <w:widowControl/>
      <w:spacing w:before="312" w:beforeLines="100" w:after="156" w:afterLines="50" w:line="360" w:lineRule="auto"/>
      <w:jc w:val="center"/>
      <w:outlineLvl w:val="0"/>
    </w:pPr>
    <w:rPr>
      <w:rFonts w:ascii="宋体" w:hAnsi="宋体" w:cs="Arial"/>
      <w:b/>
      <w:bCs/>
      <w:sz w:val="24"/>
      <w:szCs w:val="21"/>
    </w:rPr>
  </w:style>
  <w:style w:type="character" w:customStyle="1" w:styleId="82">
    <w:name w:val="dectext1"/>
    <w:qFormat/>
    <w:uiPriority w:val="0"/>
    <w:rPr>
      <w:rFonts w:hint="eastAsia" w:ascii="宋体" w:hAnsi="宋体" w:eastAsia="宋体"/>
      <w:color w:val="333333"/>
      <w:sz w:val="21"/>
      <w:szCs w:val="21"/>
      <w:u w:val="none"/>
    </w:rPr>
  </w:style>
  <w:style w:type="paragraph" w:customStyle="1" w:styleId="83">
    <w:name w:val="noindent"/>
    <w:basedOn w:val="1"/>
    <w:qFormat/>
    <w:uiPriority w:val="0"/>
    <w:pPr>
      <w:widowControl/>
      <w:spacing w:before="100" w:beforeAutospacing="1" w:after="100" w:afterAutospacing="1" w:line="360" w:lineRule="auto"/>
      <w:jc w:val="left"/>
    </w:pPr>
    <w:rPr>
      <w:rFonts w:ascii="宋体" w:hAnsi="宋体" w:cs="宋体"/>
      <w:kern w:val="0"/>
      <w:sz w:val="24"/>
    </w:rPr>
  </w:style>
  <w:style w:type="paragraph" w:customStyle="1" w:styleId="84">
    <w:name w:val="Char"/>
    <w:next w:val="1"/>
    <w:qFormat/>
    <w:uiPriority w:val="0"/>
    <w:rPr>
      <w:rFonts w:ascii="仿宋_GB2312" w:hAnsi="Times New Roman" w:eastAsia="宋体" w:cs="Times New Roman"/>
      <w:b/>
      <w:kern w:val="2"/>
      <w:sz w:val="30"/>
      <w:szCs w:val="32"/>
      <w:lang w:val="en-US" w:eastAsia="zh-CN" w:bidi="ar-SA"/>
    </w:rPr>
  </w:style>
  <w:style w:type="paragraph" w:customStyle="1" w:styleId="85">
    <w:name w:val="Char11"/>
    <w:basedOn w:val="1"/>
    <w:qFormat/>
    <w:uiPriority w:val="0"/>
    <w:pPr>
      <w:widowControl/>
      <w:tabs>
        <w:tab w:val="left" w:pos="360"/>
      </w:tabs>
      <w:spacing w:line="440" w:lineRule="exact"/>
    </w:pPr>
    <w:rPr>
      <w:rFonts w:eastAsia="仿宋_GB2312"/>
      <w:sz w:val="24"/>
    </w:rPr>
  </w:style>
  <w:style w:type="paragraph" w:customStyle="1" w:styleId="86">
    <w:name w:val="Char1"/>
    <w:basedOn w:val="1"/>
    <w:qFormat/>
    <w:uiPriority w:val="0"/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87">
    <w:name w:val="默认段落字体 Para Char"/>
    <w:basedOn w:val="1"/>
    <w:qFormat/>
    <w:uiPriority w:val="0"/>
    <w:rPr>
      <w:szCs w:val="20"/>
    </w:rPr>
  </w:style>
  <w:style w:type="paragraph" w:customStyle="1" w:styleId="88">
    <w:name w:val="5正文 Char"/>
    <w:basedOn w:val="1"/>
    <w:qFormat/>
    <w:uiPriority w:val="0"/>
    <w:pPr>
      <w:spacing w:line="360" w:lineRule="auto"/>
      <w:ind w:firstLine="420" w:firstLineChars="200"/>
    </w:pPr>
  </w:style>
  <w:style w:type="paragraph" w:customStyle="1" w:styleId="89">
    <w:name w:val="xl28"/>
    <w:basedOn w:val="1"/>
    <w:qFormat/>
    <w:uiPriority w:val="0"/>
    <w:pPr>
      <w:widowControl/>
      <w:pBdr>
        <w:right w:val="single" w:color="auto" w:sz="4" w:space="0"/>
      </w:pBdr>
      <w:spacing w:before="100" w:beforeAutospacing="1" w:after="100" w:afterAutospacing="1"/>
      <w:textAlignment w:val="top"/>
    </w:pPr>
    <w:rPr>
      <w:rFonts w:ascii="Arial Unicode MS" w:hAnsi="Arial Unicode MS" w:eastAsia="Arial Unicode MS" w:cs="Century"/>
      <w:kern w:val="0"/>
      <w:sz w:val="18"/>
      <w:szCs w:val="18"/>
    </w:rPr>
  </w:style>
  <w:style w:type="paragraph" w:customStyle="1" w:styleId="90">
    <w:name w:val="Char Char1 Char Char Char Char"/>
    <w:basedOn w:val="13"/>
    <w:semiHidden/>
    <w:qFormat/>
    <w:uiPriority w:val="0"/>
    <w:rPr>
      <w:rFonts w:ascii="Tahoma" w:hAnsi="Tahoma"/>
      <w:sz w:val="24"/>
    </w:rPr>
  </w:style>
  <w:style w:type="character" w:customStyle="1" w:styleId="91">
    <w:name w:val="f14black1"/>
    <w:qFormat/>
    <w:uiPriority w:val="0"/>
    <w:rPr>
      <w:rFonts w:hint="eastAsia" w:ascii="宋体" w:hAnsi="宋体" w:eastAsia="宋体"/>
      <w:color w:val="000000"/>
      <w:sz w:val="21"/>
      <w:szCs w:val="21"/>
      <w:u w:val="none"/>
    </w:rPr>
  </w:style>
  <w:style w:type="paragraph" w:customStyle="1" w:styleId="92">
    <w:name w:val="Char Char Char1 Char Char"/>
    <w:next w:val="1"/>
    <w:qFormat/>
    <w:uiPriority w:val="0"/>
    <w:rPr>
      <w:rFonts w:ascii="仿宋_GB2312" w:hAnsi="Times New Roman" w:eastAsia="宋体" w:cs="Times New Roman"/>
      <w:b/>
      <w:kern w:val="2"/>
      <w:sz w:val="30"/>
      <w:szCs w:val="32"/>
      <w:lang w:val="en-US" w:eastAsia="zh-CN" w:bidi="ar-SA"/>
    </w:rPr>
  </w:style>
  <w:style w:type="character" w:customStyle="1" w:styleId="93">
    <w:name w:val="Char Char16"/>
    <w:qFormat/>
    <w:uiPriority w:val="0"/>
    <w:rPr>
      <w:rFonts w:eastAsia="方正大标宋简体"/>
      <w:color w:val="000000"/>
      <w:sz w:val="44"/>
      <w:lang w:bidi="ar-SA"/>
    </w:rPr>
  </w:style>
  <w:style w:type="character" w:customStyle="1" w:styleId="94">
    <w:name w:val="Char Char10"/>
    <w:qFormat/>
    <w:uiPriority w:val="0"/>
    <w:rPr>
      <w:rFonts w:eastAsia="仿宋_GB2312"/>
      <w:kern w:val="2"/>
      <w:sz w:val="18"/>
      <w:szCs w:val="18"/>
      <w:lang w:bidi="ar-SA"/>
    </w:rPr>
  </w:style>
  <w:style w:type="paragraph" w:customStyle="1" w:styleId="95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character" w:customStyle="1" w:styleId="96">
    <w:name w:val="Header Char"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97">
    <w:name w:val="Footer Char"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paragraph" w:customStyle="1" w:styleId="98">
    <w:name w:val="List Paragraph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99">
    <w:name w:val="p16"/>
    <w:basedOn w:val="1"/>
    <w:qFormat/>
    <w:uiPriority w:val="0"/>
    <w:pPr>
      <w:widowControl/>
      <w:ind w:firstLine="420"/>
    </w:pPr>
    <w:rPr>
      <w:rFonts w:ascii="Calibri" w:hAnsi="Calibri" w:cs="Calibri"/>
      <w:kern w:val="0"/>
      <w:szCs w:val="21"/>
    </w:rPr>
  </w:style>
  <w:style w:type="character" w:customStyle="1" w:styleId="100">
    <w:name w:val="标题 Char1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01">
    <w:name w:val="Char Char3"/>
    <w:semiHidden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102">
    <w:name w:val="Char Char2"/>
    <w:semiHidden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103">
    <w:name w:val="Char Char"/>
    <w:qFormat/>
    <w:locked/>
    <w:uiPriority w:val="0"/>
    <w:rPr>
      <w:rFonts w:ascii="Cambria" w:hAnsi="Cambria" w:eastAsia="宋体"/>
      <w:b/>
      <w:bCs/>
      <w:kern w:val="2"/>
      <w:sz w:val="32"/>
      <w:szCs w:val="32"/>
      <w:lang w:val="en-US" w:eastAsia="zh-CN" w:bidi="ar-SA"/>
    </w:rPr>
  </w:style>
  <w:style w:type="character" w:customStyle="1" w:styleId="104">
    <w:name w:val="Char Char1"/>
    <w:semiHidden/>
    <w:qFormat/>
    <w:locked/>
    <w:uiPriority w:val="0"/>
    <w:rPr>
      <w:rFonts w:ascii="Calibri" w:hAnsi="Calibri" w:eastAsia="宋体" w:cs="Calibri"/>
      <w:kern w:val="2"/>
      <w:sz w:val="18"/>
      <w:szCs w:val="18"/>
      <w:lang w:val="en-US" w:eastAsia="zh-CN" w:bidi="ar-SA"/>
    </w:rPr>
  </w:style>
  <w:style w:type="table" w:customStyle="1" w:styleId="105">
    <w:name w:val="网格型1"/>
    <w:basedOn w:val="4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6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b/>
      <w:bCs/>
      <w:kern w:val="0"/>
      <w:sz w:val="28"/>
      <w:szCs w:val="28"/>
    </w:rPr>
  </w:style>
  <w:style w:type="paragraph" w:customStyle="1" w:styleId="107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黑体" w:hAnsi="黑体" w:eastAsia="黑体" w:cs="宋体"/>
      <w:kern w:val="0"/>
      <w:sz w:val="26"/>
      <w:szCs w:val="26"/>
    </w:rPr>
  </w:style>
  <w:style w:type="paragraph" w:customStyle="1" w:styleId="108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6"/>
      <w:szCs w:val="26"/>
    </w:rPr>
  </w:style>
  <w:style w:type="paragraph" w:customStyle="1" w:styleId="109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color w:val="000000"/>
      <w:kern w:val="0"/>
      <w:sz w:val="26"/>
      <w:szCs w:val="26"/>
    </w:rPr>
  </w:style>
  <w:style w:type="paragraph" w:customStyle="1" w:styleId="110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仿宋_GB2312" w:hAnsi="宋体" w:eastAsia="仿宋_GB2312" w:cs="宋体"/>
      <w:b/>
      <w:bCs/>
      <w:kern w:val="0"/>
      <w:sz w:val="28"/>
      <w:szCs w:val="28"/>
    </w:rPr>
  </w:style>
  <w:style w:type="paragraph" w:customStyle="1" w:styleId="111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8"/>
      <w:szCs w:val="28"/>
    </w:rPr>
  </w:style>
  <w:style w:type="paragraph" w:customStyle="1" w:styleId="112">
    <w:name w:val="font1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仿宋_GB2312" w:hAnsi="宋体" w:eastAsia="仿宋_GB2312" w:cs="宋体"/>
      <w:kern w:val="0"/>
      <w:sz w:val="28"/>
      <w:szCs w:val="28"/>
    </w:rPr>
  </w:style>
  <w:style w:type="paragraph" w:customStyle="1" w:styleId="113">
    <w:name w:val="font1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仿宋_GB2312" w:hAnsi="宋体" w:eastAsia="仿宋_GB2312" w:cs="宋体"/>
      <w:kern w:val="0"/>
      <w:sz w:val="26"/>
      <w:szCs w:val="26"/>
    </w:rPr>
  </w:style>
  <w:style w:type="paragraph" w:customStyle="1" w:styleId="114">
    <w:name w:val="font1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仿宋_GB2312" w:hAnsi="宋体" w:eastAsia="仿宋_GB2312" w:cs="宋体"/>
      <w:color w:val="000000"/>
      <w:kern w:val="0"/>
      <w:sz w:val="28"/>
      <w:szCs w:val="28"/>
    </w:rPr>
  </w:style>
  <w:style w:type="paragraph" w:customStyle="1" w:styleId="115">
    <w:name w:val="font1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仿宋_GB2312" w:hAnsi="宋体" w:eastAsia="仿宋_GB2312" w:cs="宋体"/>
      <w:color w:val="000000"/>
      <w:kern w:val="0"/>
      <w:sz w:val="26"/>
      <w:szCs w:val="26"/>
    </w:rPr>
  </w:style>
  <w:style w:type="paragraph" w:customStyle="1" w:styleId="116">
    <w:name w:val="font1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仿宋_GB2312" w:hAnsi="宋体" w:eastAsia="仿宋_GB2312" w:cs="宋体"/>
      <w:kern w:val="0"/>
      <w:sz w:val="24"/>
    </w:rPr>
  </w:style>
  <w:style w:type="paragraph" w:customStyle="1" w:styleId="117">
    <w:name w:val="font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仿宋_GB2312" w:hAnsi="宋体" w:eastAsia="仿宋_GB2312" w:cs="宋体"/>
      <w:color w:val="000000"/>
      <w:kern w:val="0"/>
      <w:sz w:val="24"/>
    </w:rPr>
  </w:style>
  <w:style w:type="paragraph" w:customStyle="1" w:styleId="118">
    <w:name w:val="font17"/>
    <w:basedOn w:val="1"/>
    <w:qFormat/>
    <w:uiPriority w:val="0"/>
    <w:pPr>
      <w:widowControl/>
      <w:spacing w:before="100" w:beforeAutospacing="1" w:after="100" w:afterAutospacing="1"/>
      <w:jc w:val="left"/>
    </w:pPr>
    <w:rPr>
      <w:color w:val="000000"/>
      <w:kern w:val="0"/>
      <w:sz w:val="28"/>
      <w:szCs w:val="28"/>
    </w:rPr>
  </w:style>
  <w:style w:type="paragraph" w:customStyle="1" w:styleId="119">
    <w:name w:val="font18"/>
    <w:basedOn w:val="1"/>
    <w:qFormat/>
    <w:uiPriority w:val="0"/>
    <w:pPr>
      <w:widowControl/>
      <w:spacing w:before="100" w:beforeAutospacing="1" w:after="100" w:afterAutospacing="1"/>
      <w:jc w:val="left"/>
    </w:pPr>
    <w:rPr>
      <w:b/>
      <w:bCs/>
      <w:color w:val="000000"/>
      <w:kern w:val="0"/>
      <w:sz w:val="28"/>
      <w:szCs w:val="28"/>
    </w:rPr>
  </w:style>
  <w:style w:type="paragraph" w:customStyle="1" w:styleId="120">
    <w:name w:val="font19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21">
    <w:name w:val="font2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22">
    <w:name w:val="font21"/>
    <w:basedOn w:val="1"/>
    <w:qFormat/>
    <w:uiPriority w:val="0"/>
    <w:pPr>
      <w:widowControl/>
      <w:spacing w:before="100" w:beforeAutospacing="1" w:after="100" w:afterAutospacing="1"/>
      <w:jc w:val="left"/>
    </w:pPr>
    <w:rPr>
      <w:color w:val="000000"/>
      <w:kern w:val="0"/>
      <w:sz w:val="24"/>
    </w:rPr>
  </w:style>
  <w:style w:type="paragraph" w:customStyle="1" w:styleId="123">
    <w:name w:val="xl74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textAlignment w:val="top"/>
    </w:pPr>
    <w:rPr>
      <w:rFonts w:ascii="仿宋_GB2312" w:hAnsi="宋体" w:eastAsia="仿宋_GB2312" w:cs="宋体"/>
      <w:b/>
      <w:bCs/>
      <w:kern w:val="0"/>
      <w:sz w:val="28"/>
      <w:szCs w:val="28"/>
    </w:rPr>
  </w:style>
  <w:style w:type="paragraph" w:customStyle="1" w:styleId="124">
    <w:name w:val="xl75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黑体" w:hAnsi="黑体" w:eastAsia="黑体" w:cs="宋体"/>
      <w:kern w:val="0"/>
      <w:sz w:val="26"/>
      <w:szCs w:val="26"/>
    </w:rPr>
  </w:style>
  <w:style w:type="paragraph" w:customStyle="1" w:styleId="125">
    <w:name w:val="xl76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黑体" w:hAnsi="黑体" w:eastAsia="黑体" w:cs="宋体"/>
      <w:kern w:val="0"/>
      <w:sz w:val="28"/>
      <w:szCs w:val="28"/>
    </w:rPr>
  </w:style>
  <w:style w:type="paragraph" w:customStyle="1" w:styleId="126">
    <w:name w:val="xl77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textAlignment w:val="top"/>
    </w:pPr>
    <w:rPr>
      <w:rFonts w:ascii="仿宋_GB2312" w:hAnsi="宋体" w:eastAsia="仿宋_GB2312" w:cs="宋体"/>
      <w:kern w:val="0"/>
      <w:sz w:val="28"/>
      <w:szCs w:val="28"/>
    </w:rPr>
  </w:style>
  <w:style w:type="paragraph" w:customStyle="1" w:styleId="127">
    <w:name w:val="xl78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textAlignment w:val="top"/>
    </w:pPr>
    <w:rPr>
      <w:rFonts w:ascii="仿宋_GB2312" w:hAnsi="宋体" w:eastAsia="仿宋_GB2312" w:cs="宋体"/>
      <w:kern w:val="0"/>
      <w:sz w:val="26"/>
      <w:szCs w:val="26"/>
    </w:rPr>
  </w:style>
  <w:style w:type="paragraph" w:customStyle="1" w:styleId="128">
    <w:name w:val="xl79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textAlignment w:val="top"/>
    </w:pPr>
    <w:rPr>
      <w:rFonts w:ascii="仿宋_GB2312" w:hAnsi="宋体" w:eastAsia="仿宋_GB2312" w:cs="宋体"/>
      <w:color w:val="000000"/>
      <w:kern w:val="0"/>
      <w:sz w:val="28"/>
      <w:szCs w:val="28"/>
    </w:rPr>
  </w:style>
  <w:style w:type="paragraph" w:customStyle="1" w:styleId="129">
    <w:name w:val="xl80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textAlignment w:val="top"/>
    </w:pPr>
    <w:rPr>
      <w:rFonts w:ascii="仿宋_GB2312" w:hAnsi="宋体" w:eastAsia="仿宋_GB2312" w:cs="宋体"/>
      <w:color w:val="000000"/>
      <w:kern w:val="0"/>
      <w:sz w:val="26"/>
      <w:szCs w:val="26"/>
    </w:rPr>
  </w:style>
  <w:style w:type="paragraph" w:customStyle="1" w:styleId="130">
    <w:name w:val="xl81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textAlignment w:val="top"/>
    </w:pPr>
    <w:rPr>
      <w:rFonts w:ascii="仿宋_GB2312" w:hAnsi="宋体" w:eastAsia="仿宋_GB2312" w:cs="宋体"/>
      <w:kern w:val="0"/>
      <w:sz w:val="24"/>
    </w:rPr>
  </w:style>
  <w:style w:type="paragraph" w:customStyle="1" w:styleId="131">
    <w:name w:val="xl82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textAlignment w:val="top"/>
    </w:pPr>
    <w:rPr>
      <w:rFonts w:ascii="仿宋_GB2312" w:hAnsi="宋体" w:eastAsia="仿宋_GB2312" w:cs="宋体"/>
      <w:color w:val="000000"/>
      <w:kern w:val="0"/>
      <w:sz w:val="24"/>
    </w:rPr>
  </w:style>
  <w:style w:type="paragraph" w:customStyle="1" w:styleId="132">
    <w:name w:val="xl83"/>
    <w:basedOn w:val="1"/>
    <w:qFormat/>
    <w:uiPriority w:val="99"/>
    <w:pPr>
      <w:widowControl/>
      <w:spacing w:before="100" w:beforeAutospacing="1" w:after="100" w:afterAutospacing="1"/>
      <w:textAlignment w:val="top"/>
    </w:pPr>
    <w:rPr>
      <w:rFonts w:ascii="仿宋_GB2312" w:hAnsi="宋体" w:eastAsia="仿宋_GB2312" w:cs="宋体"/>
      <w:kern w:val="0"/>
      <w:sz w:val="28"/>
      <w:szCs w:val="28"/>
    </w:rPr>
  </w:style>
  <w:style w:type="paragraph" w:customStyle="1" w:styleId="133">
    <w:name w:val="xl84"/>
    <w:basedOn w:val="1"/>
    <w:qFormat/>
    <w:uiPriority w:val="99"/>
    <w:pPr>
      <w:widowControl/>
      <w:spacing w:before="100" w:beforeAutospacing="1" w:after="100" w:afterAutospacing="1"/>
      <w:textAlignment w:val="top"/>
    </w:pPr>
    <w:rPr>
      <w:rFonts w:ascii="仿宋_GB2312" w:hAnsi="宋体" w:eastAsia="仿宋_GB2312" w:cs="宋体"/>
      <w:color w:val="000000"/>
      <w:kern w:val="0"/>
      <w:sz w:val="28"/>
      <w:szCs w:val="28"/>
    </w:rPr>
  </w:style>
  <w:style w:type="paragraph" w:customStyle="1" w:styleId="134">
    <w:name w:val="xl85"/>
    <w:basedOn w:val="1"/>
    <w:qFormat/>
    <w:uiPriority w:val="99"/>
    <w:pPr>
      <w:widowControl/>
      <w:spacing w:before="100" w:beforeAutospacing="1" w:after="100" w:afterAutospacing="1"/>
      <w:textAlignment w:val="top"/>
    </w:pPr>
    <w:rPr>
      <w:rFonts w:ascii="仿宋_GB2312" w:hAnsi="宋体" w:eastAsia="仿宋_GB2312" w:cs="宋体"/>
      <w:kern w:val="0"/>
      <w:sz w:val="24"/>
    </w:rPr>
  </w:style>
  <w:style w:type="paragraph" w:customStyle="1" w:styleId="135">
    <w:name w:val="xl86"/>
    <w:basedOn w:val="1"/>
    <w:qFormat/>
    <w:uiPriority w:val="99"/>
    <w:pPr>
      <w:widowControl/>
      <w:spacing w:before="100" w:beforeAutospacing="1" w:after="100" w:afterAutospacing="1"/>
      <w:textAlignment w:val="top"/>
    </w:pPr>
    <w:rPr>
      <w:rFonts w:ascii="仿宋_GB2312" w:hAnsi="宋体" w:eastAsia="仿宋_GB2312" w:cs="宋体"/>
      <w:b/>
      <w:bCs/>
      <w:color w:val="000000"/>
      <w:kern w:val="0"/>
      <w:sz w:val="28"/>
      <w:szCs w:val="28"/>
    </w:rPr>
  </w:style>
  <w:style w:type="paragraph" w:customStyle="1" w:styleId="136">
    <w:name w:val="xl87"/>
    <w:basedOn w:val="1"/>
    <w:qFormat/>
    <w:uiPriority w:val="99"/>
    <w:pPr>
      <w:widowControl/>
      <w:spacing w:before="100" w:beforeAutospacing="1" w:after="100" w:afterAutospacing="1"/>
      <w:textAlignment w:val="top"/>
    </w:pPr>
    <w:rPr>
      <w:rFonts w:ascii="仿宋_GB2312" w:hAnsi="宋体" w:eastAsia="仿宋_GB2312" w:cs="宋体"/>
      <w:kern w:val="0"/>
      <w:sz w:val="28"/>
      <w:szCs w:val="28"/>
    </w:rPr>
  </w:style>
  <w:style w:type="paragraph" w:customStyle="1" w:styleId="137">
    <w:name w:val="xl88"/>
    <w:basedOn w:val="1"/>
    <w:qFormat/>
    <w:uiPriority w:val="99"/>
    <w:pPr>
      <w:widowControl/>
      <w:spacing w:before="100" w:beforeAutospacing="1" w:after="100" w:afterAutospacing="1"/>
      <w:textAlignment w:val="top"/>
    </w:pPr>
    <w:rPr>
      <w:rFonts w:ascii="仿宋_GB2312" w:hAnsi="宋体" w:eastAsia="仿宋_GB2312" w:cs="宋体"/>
      <w:color w:val="000000"/>
      <w:kern w:val="0"/>
      <w:sz w:val="28"/>
      <w:szCs w:val="28"/>
    </w:rPr>
  </w:style>
  <w:style w:type="paragraph" w:customStyle="1" w:styleId="138">
    <w:name w:val="xl89"/>
    <w:basedOn w:val="1"/>
    <w:qFormat/>
    <w:uiPriority w:val="99"/>
    <w:pPr>
      <w:widowControl/>
      <w:spacing w:before="100" w:beforeAutospacing="1" w:after="100" w:afterAutospacing="1"/>
    </w:pPr>
    <w:rPr>
      <w:kern w:val="0"/>
      <w:sz w:val="24"/>
    </w:rPr>
  </w:style>
  <w:style w:type="paragraph" w:customStyle="1" w:styleId="139">
    <w:name w:val="xl90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40">
    <w:name w:val="xl91"/>
    <w:basedOn w:val="1"/>
    <w:qFormat/>
    <w:uiPriority w:val="99"/>
    <w:pPr>
      <w:widowControl/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141">
    <w:name w:val="xl92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kern w:val="0"/>
      <w:sz w:val="28"/>
      <w:szCs w:val="28"/>
    </w:rPr>
  </w:style>
  <w:style w:type="paragraph" w:customStyle="1" w:styleId="142">
    <w:name w:val="xl93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textAlignment w:val="top"/>
    </w:pPr>
    <w:rPr>
      <w:b/>
      <w:bCs/>
      <w:kern w:val="0"/>
      <w:sz w:val="28"/>
      <w:szCs w:val="28"/>
    </w:rPr>
  </w:style>
  <w:style w:type="paragraph" w:customStyle="1" w:styleId="143">
    <w:name w:val="xl94"/>
    <w:basedOn w:val="1"/>
    <w:qFormat/>
    <w:uiPriority w:val="99"/>
    <w:pPr>
      <w:widowControl/>
      <w:spacing w:before="100" w:beforeAutospacing="1" w:after="100" w:afterAutospacing="1"/>
      <w:jc w:val="left"/>
    </w:pPr>
    <w:rPr>
      <w:b/>
      <w:bCs/>
      <w:kern w:val="0"/>
      <w:sz w:val="24"/>
    </w:rPr>
  </w:style>
  <w:style w:type="paragraph" w:customStyle="1" w:styleId="144">
    <w:name w:val="xl95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top"/>
    </w:pPr>
    <w:rPr>
      <w:kern w:val="0"/>
      <w:sz w:val="28"/>
      <w:szCs w:val="28"/>
    </w:rPr>
  </w:style>
  <w:style w:type="paragraph" w:customStyle="1" w:styleId="145">
    <w:name w:val="xl96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textAlignment w:val="top"/>
    </w:pPr>
    <w:rPr>
      <w:kern w:val="0"/>
      <w:sz w:val="28"/>
      <w:szCs w:val="28"/>
    </w:rPr>
  </w:style>
  <w:style w:type="paragraph" w:customStyle="1" w:styleId="146">
    <w:name w:val="xl97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textAlignment w:val="top"/>
    </w:pPr>
    <w:rPr>
      <w:color w:val="000000"/>
      <w:kern w:val="0"/>
      <w:sz w:val="28"/>
      <w:szCs w:val="28"/>
    </w:rPr>
  </w:style>
  <w:style w:type="paragraph" w:customStyle="1" w:styleId="147">
    <w:name w:val="xl98"/>
    <w:basedOn w:val="1"/>
    <w:qFormat/>
    <w:uiPriority w:val="0"/>
    <w:pPr>
      <w:widowControl/>
      <w:spacing w:before="100" w:beforeAutospacing="1" w:after="100" w:afterAutospacing="1"/>
      <w:jc w:val="left"/>
    </w:pPr>
    <w:rPr>
      <w:color w:val="000000"/>
      <w:kern w:val="0"/>
      <w:sz w:val="22"/>
      <w:szCs w:val="22"/>
    </w:rPr>
  </w:style>
  <w:style w:type="paragraph" w:customStyle="1" w:styleId="148">
    <w:name w:val="xl99"/>
    <w:basedOn w:val="1"/>
    <w:qFormat/>
    <w:uiPriority w:val="0"/>
    <w:pPr>
      <w:widowControl/>
      <w:spacing w:before="100" w:beforeAutospacing="1" w:after="100" w:afterAutospacing="1"/>
      <w:jc w:val="left"/>
    </w:pPr>
    <w:rPr>
      <w:color w:val="000000"/>
      <w:kern w:val="0"/>
      <w:sz w:val="24"/>
    </w:rPr>
  </w:style>
  <w:style w:type="paragraph" w:customStyle="1" w:styleId="149">
    <w:name w:val="xl100"/>
    <w:basedOn w:val="1"/>
    <w:qFormat/>
    <w:uiPriority w:val="0"/>
    <w:pPr>
      <w:widowControl/>
      <w:spacing w:before="100" w:beforeAutospacing="1" w:after="100" w:afterAutospacing="1"/>
      <w:textAlignment w:val="top"/>
    </w:pPr>
    <w:rPr>
      <w:kern w:val="0"/>
      <w:sz w:val="28"/>
      <w:szCs w:val="28"/>
    </w:rPr>
  </w:style>
  <w:style w:type="paragraph" w:customStyle="1" w:styleId="150">
    <w:name w:val="xl101"/>
    <w:basedOn w:val="1"/>
    <w:qFormat/>
    <w:uiPriority w:val="0"/>
    <w:pPr>
      <w:widowControl/>
      <w:spacing w:before="100" w:beforeAutospacing="1" w:after="100" w:afterAutospacing="1"/>
      <w:jc w:val="center"/>
      <w:textAlignment w:val="top"/>
    </w:pPr>
    <w:rPr>
      <w:kern w:val="0"/>
      <w:sz w:val="28"/>
      <w:szCs w:val="28"/>
    </w:rPr>
  </w:style>
  <w:style w:type="paragraph" w:customStyle="1" w:styleId="151">
    <w:name w:val="xl102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kern w:val="0"/>
      <w:sz w:val="28"/>
      <w:szCs w:val="28"/>
    </w:rPr>
  </w:style>
  <w:style w:type="paragraph" w:customStyle="1" w:styleId="152">
    <w:name w:val="xl103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  <w:kern w:val="0"/>
      <w:sz w:val="28"/>
      <w:szCs w:val="28"/>
    </w:rPr>
  </w:style>
  <w:style w:type="paragraph" w:customStyle="1" w:styleId="153">
    <w:name w:val="xl104"/>
    <w:basedOn w:val="1"/>
    <w:qFormat/>
    <w:uiPriority w:val="0"/>
    <w:pPr>
      <w:widowControl/>
      <w:spacing w:before="100" w:beforeAutospacing="1" w:after="100" w:afterAutospacing="1"/>
      <w:textAlignment w:val="top"/>
    </w:pPr>
    <w:rPr>
      <w:b/>
      <w:bCs/>
      <w:color w:val="000000"/>
      <w:kern w:val="0"/>
      <w:sz w:val="28"/>
      <w:szCs w:val="28"/>
    </w:rPr>
  </w:style>
  <w:style w:type="paragraph" w:customStyle="1" w:styleId="154">
    <w:name w:val="xl105"/>
    <w:basedOn w:val="1"/>
    <w:qFormat/>
    <w:uiPriority w:val="0"/>
    <w:pPr>
      <w:widowControl/>
      <w:spacing w:before="100" w:beforeAutospacing="1" w:after="100" w:afterAutospacing="1"/>
      <w:jc w:val="center"/>
      <w:textAlignment w:val="top"/>
    </w:pPr>
    <w:rPr>
      <w:color w:val="000000"/>
      <w:kern w:val="0"/>
      <w:sz w:val="28"/>
      <w:szCs w:val="28"/>
    </w:rPr>
  </w:style>
  <w:style w:type="paragraph" w:customStyle="1" w:styleId="155">
    <w:name w:val="xl106"/>
    <w:basedOn w:val="1"/>
    <w:qFormat/>
    <w:uiPriority w:val="0"/>
    <w:pPr>
      <w:widowControl/>
      <w:spacing w:before="100" w:beforeAutospacing="1" w:after="100" w:afterAutospacing="1"/>
      <w:textAlignment w:val="top"/>
    </w:pPr>
    <w:rPr>
      <w:b/>
      <w:bCs/>
      <w:kern w:val="0"/>
      <w:sz w:val="28"/>
      <w:szCs w:val="28"/>
    </w:rPr>
  </w:style>
  <w:style w:type="paragraph" w:customStyle="1" w:styleId="156">
    <w:name w:val="xl107"/>
    <w:basedOn w:val="1"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color w:val="FF0000"/>
      <w:kern w:val="0"/>
      <w:sz w:val="24"/>
    </w:rPr>
  </w:style>
  <w:style w:type="paragraph" w:customStyle="1" w:styleId="157">
    <w:name w:val="xl108"/>
    <w:basedOn w:val="1"/>
    <w:qFormat/>
    <w:uiPriority w:val="0"/>
    <w:pPr>
      <w:widowControl/>
      <w:spacing w:before="100" w:beforeAutospacing="1" w:after="100" w:afterAutospacing="1"/>
      <w:jc w:val="left"/>
    </w:pPr>
    <w:rPr>
      <w:color w:val="FFFFFF"/>
      <w:kern w:val="0"/>
      <w:sz w:val="24"/>
    </w:rPr>
  </w:style>
  <w:style w:type="paragraph" w:customStyle="1" w:styleId="158">
    <w:name w:val="xl109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kern w:val="0"/>
      <w:sz w:val="28"/>
      <w:szCs w:val="28"/>
    </w:rPr>
  </w:style>
  <w:style w:type="paragraph" w:customStyle="1" w:styleId="159">
    <w:name w:val="xl110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textAlignment w:val="top"/>
    </w:pPr>
    <w:rPr>
      <w:rFonts w:ascii="仿宋_GB2312" w:hAnsi="宋体" w:eastAsia="仿宋_GB2312" w:cs="宋体"/>
      <w:color w:val="000000"/>
      <w:kern w:val="0"/>
      <w:sz w:val="28"/>
      <w:szCs w:val="28"/>
    </w:rPr>
  </w:style>
  <w:style w:type="paragraph" w:customStyle="1" w:styleId="160">
    <w:name w:val="xl111"/>
    <w:basedOn w:val="1"/>
    <w:qFormat/>
    <w:uiPriority w:val="0"/>
    <w:pPr>
      <w:widowControl/>
      <w:spacing w:before="100" w:beforeAutospacing="1" w:after="100" w:afterAutospacing="1"/>
      <w:jc w:val="center"/>
    </w:pPr>
    <w:rPr>
      <w:color w:val="000000"/>
      <w:kern w:val="0"/>
      <w:sz w:val="24"/>
    </w:rPr>
  </w:style>
  <w:style w:type="paragraph" w:customStyle="1" w:styleId="161">
    <w:name w:val="xl112"/>
    <w:basedOn w:val="1"/>
    <w:qFormat/>
    <w:uiPriority w:val="0"/>
    <w:pPr>
      <w:widowControl/>
      <w:spacing w:before="100" w:beforeAutospacing="1" w:after="100" w:afterAutospacing="1"/>
      <w:jc w:val="center"/>
      <w:textAlignment w:val="top"/>
    </w:pPr>
    <w:rPr>
      <w:kern w:val="0"/>
      <w:sz w:val="28"/>
      <w:szCs w:val="28"/>
    </w:rPr>
  </w:style>
  <w:style w:type="paragraph" w:customStyle="1" w:styleId="162">
    <w:name w:val="xl113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textAlignment w:val="top"/>
    </w:pPr>
    <w:rPr>
      <w:kern w:val="0"/>
      <w:sz w:val="28"/>
      <w:szCs w:val="28"/>
    </w:rPr>
  </w:style>
  <w:style w:type="paragraph" w:customStyle="1" w:styleId="163">
    <w:name w:val="xl114"/>
    <w:basedOn w:val="1"/>
    <w:qFormat/>
    <w:uiPriority w:val="0"/>
    <w:pPr>
      <w:widowControl/>
      <w:spacing w:before="100" w:beforeAutospacing="1" w:after="100" w:afterAutospacing="1"/>
      <w:jc w:val="left"/>
    </w:pPr>
    <w:rPr>
      <w:color w:val="FF0000"/>
      <w:kern w:val="0"/>
      <w:sz w:val="24"/>
    </w:rPr>
  </w:style>
  <w:style w:type="paragraph" w:customStyle="1" w:styleId="164">
    <w:name w:val="xl115"/>
    <w:basedOn w:val="1"/>
    <w:qFormat/>
    <w:uiPriority w:val="0"/>
    <w:pPr>
      <w:widowControl/>
      <w:spacing w:before="100" w:beforeAutospacing="1" w:after="100" w:afterAutospacing="1"/>
      <w:jc w:val="center"/>
    </w:pPr>
    <w:rPr>
      <w:kern w:val="0"/>
      <w:sz w:val="24"/>
    </w:rPr>
  </w:style>
  <w:style w:type="paragraph" w:customStyle="1" w:styleId="165">
    <w:name w:val="xl116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textAlignment w:val="top"/>
    </w:pPr>
    <w:rPr>
      <w:rFonts w:ascii="仿宋_GB2312" w:hAnsi="宋体" w:eastAsia="仿宋_GB2312" w:cs="宋体"/>
      <w:kern w:val="0"/>
      <w:sz w:val="26"/>
      <w:szCs w:val="26"/>
    </w:rPr>
  </w:style>
  <w:style w:type="paragraph" w:customStyle="1" w:styleId="166">
    <w:name w:val="xl117"/>
    <w:basedOn w:val="1"/>
    <w:qFormat/>
    <w:uiPriority w:val="0"/>
    <w:pPr>
      <w:widowControl/>
      <w:spacing w:before="100" w:beforeAutospacing="1" w:after="100" w:afterAutospacing="1"/>
      <w:textAlignment w:val="top"/>
    </w:pPr>
    <w:rPr>
      <w:rFonts w:ascii="仿宋_GB2312" w:hAnsi="宋体" w:eastAsia="仿宋_GB2312" w:cs="宋体"/>
      <w:kern w:val="0"/>
      <w:sz w:val="26"/>
      <w:szCs w:val="26"/>
    </w:rPr>
  </w:style>
  <w:style w:type="paragraph" w:customStyle="1" w:styleId="167">
    <w:name w:val="xl11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黑体" w:hAnsi="黑体" w:eastAsia="黑体" w:cs="宋体"/>
      <w:color w:val="000000"/>
      <w:kern w:val="0"/>
      <w:sz w:val="32"/>
      <w:szCs w:val="32"/>
    </w:rPr>
  </w:style>
  <w:style w:type="paragraph" w:customStyle="1" w:styleId="168">
    <w:name w:val="xl119"/>
    <w:basedOn w:val="1"/>
    <w:qFormat/>
    <w:uiPriority w:val="0"/>
    <w:pPr>
      <w:widowControl/>
      <w:spacing w:before="100" w:beforeAutospacing="1" w:after="100" w:afterAutospacing="1"/>
      <w:jc w:val="left"/>
    </w:pPr>
    <w:rPr>
      <w:color w:val="000000"/>
      <w:kern w:val="0"/>
      <w:sz w:val="32"/>
      <w:szCs w:val="32"/>
    </w:rPr>
  </w:style>
  <w:style w:type="paragraph" w:customStyle="1" w:styleId="169">
    <w:name w:val="xl120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方正小标宋简体" w:hAnsi="宋体" w:eastAsia="方正小标宋简体" w:cs="宋体"/>
      <w:color w:val="000000"/>
      <w:kern w:val="0"/>
      <w:sz w:val="44"/>
      <w:szCs w:val="44"/>
    </w:rPr>
  </w:style>
  <w:style w:type="paragraph" w:customStyle="1" w:styleId="170">
    <w:name w:val="xl121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textAlignment w:val="center"/>
    </w:pPr>
    <w:rPr>
      <w:color w:val="000000"/>
      <w:kern w:val="0"/>
      <w:sz w:val="44"/>
      <w:szCs w:val="44"/>
    </w:rPr>
  </w:style>
  <w:style w:type="paragraph" w:customStyle="1" w:styleId="171">
    <w:name w:val="xl122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textAlignment w:val="top"/>
    </w:pPr>
    <w:rPr>
      <w:rFonts w:ascii="黑体" w:hAnsi="黑体" w:eastAsia="黑体" w:cs="宋体"/>
      <w:b/>
      <w:bCs/>
      <w:kern w:val="0"/>
      <w:sz w:val="28"/>
      <w:szCs w:val="28"/>
    </w:rPr>
  </w:style>
  <w:style w:type="paragraph" w:customStyle="1" w:styleId="172">
    <w:name w:val="xl123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textAlignment w:val="top"/>
    </w:pPr>
    <w:rPr>
      <w:rFonts w:ascii="楷体_GB2312" w:hAnsi="宋体" w:eastAsia="楷体_GB2312" w:cs="宋体"/>
      <w:b/>
      <w:bCs/>
      <w:kern w:val="0"/>
      <w:sz w:val="28"/>
      <w:szCs w:val="28"/>
    </w:rPr>
  </w:style>
  <w:style w:type="paragraph" w:customStyle="1" w:styleId="173">
    <w:name w:val="xl12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kern w:val="0"/>
      <w:sz w:val="28"/>
      <w:szCs w:val="28"/>
    </w:rPr>
  </w:style>
  <w:style w:type="paragraph" w:styleId="174">
    <w:name w:val="List Paragraph"/>
    <w:basedOn w:val="1"/>
    <w:qFormat/>
    <w:uiPriority w:val="34"/>
    <w:pPr>
      <w:ind w:firstLine="420" w:firstLineChars="200"/>
    </w:pPr>
  </w:style>
  <w:style w:type="table" w:customStyle="1" w:styleId="175">
    <w:name w:val="网格型2"/>
    <w:basedOn w:val="41"/>
    <w:qFormat/>
    <w:uiPriority w:val="3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6">
    <w:name w:val="网格型3"/>
    <w:basedOn w:val="41"/>
    <w:qFormat/>
    <w:uiPriority w:val="5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7">
    <w:name w:val="Table Paragraph"/>
    <w:basedOn w:val="1"/>
    <w:qFormat/>
    <w:uiPriority w:val="1"/>
    <w:pPr>
      <w:autoSpaceDE w:val="0"/>
      <w:autoSpaceDN w:val="0"/>
      <w:adjustRightInd w:val="0"/>
      <w:jc w:val="left"/>
    </w:pPr>
    <w:rPr>
      <w:kern w:val="0"/>
      <w:sz w:val="24"/>
    </w:rPr>
  </w:style>
  <w:style w:type="character" w:customStyle="1" w:styleId="178">
    <w:name w:val="_Style 177"/>
    <w:qFormat/>
    <w:uiPriority w:val="19"/>
    <w:rPr>
      <w:i/>
      <w:iCs/>
      <w:color w:val="808080"/>
    </w:rPr>
  </w:style>
  <w:style w:type="paragraph" w:customStyle="1" w:styleId="179">
    <w:name w:val="xl6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80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81">
    <w:name w:val="xl68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82">
    <w:name w:val="xl69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微软雅黑" w:hAnsi="微软雅黑" w:eastAsia="微软雅黑" w:cs="宋体"/>
      <w:b/>
      <w:bCs/>
      <w:kern w:val="0"/>
      <w:sz w:val="20"/>
      <w:szCs w:val="20"/>
    </w:rPr>
  </w:style>
  <w:style w:type="paragraph" w:customStyle="1" w:styleId="183">
    <w:name w:val="xl70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微软雅黑" w:hAnsi="微软雅黑" w:eastAsia="微软雅黑" w:cs="宋体"/>
      <w:b/>
      <w:bCs/>
      <w:kern w:val="0"/>
      <w:sz w:val="20"/>
      <w:szCs w:val="20"/>
    </w:rPr>
  </w:style>
  <w:style w:type="paragraph" w:customStyle="1" w:styleId="184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kern w:val="0"/>
      <w:sz w:val="20"/>
      <w:szCs w:val="20"/>
    </w:rPr>
  </w:style>
  <w:style w:type="paragraph" w:customStyle="1" w:styleId="185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kern w:val="0"/>
      <w:sz w:val="20"/>
      <w:szCs w:val="20"/>
    </w:rPr>
  </w:style>
  <w:style w:type="paragraph" w:customStyle="1" w:styleId="186">
    <w:name w:val="xl73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kern w:val="0"/>
      <w:sz w:val="20"/>
      <w:szCs w:val="20"/>
    </w:rPr>
  </w:style>
  <w:style w:type="character" w:customStyle="1" w:styleId="187">
    <w:name w:val="NormalCharacter"/>
    <w:qFormat/>
    <w:uiPriority w:val="99"/>
    <w:rPr>
      <w:rFonts w:hint="default" w:ascii="Times New Roman" w:hAnsi="Times New Roman" w:eastAsia="宋体" w:cs="Times New Roman"/>
    </w:rPr>
  </w:style>
  <w:style w:type="paragraph" w:customStyle="1" w:styleId="188">
    <w:name w:val="00正文"/>
    <w:basedOn w:val="1"/>
    <w:qFormat/>
    <w:uiPriority w:val="0"/>
    <w:pPr>
      <w:spacing w:line="360" w:lineRule="auto"/>
      <w:ind w:firstLine="480" w:firstLineChars="200"/>
    </w:pPr>
    <w:rPr>
      <w:rFonts w:cs="宋体"/>
      <w:sz w:val="24"/>
      <w:szCs w:val="20"/>
    </w:rPr>
  </w:style>
  <w:style w:type="table" w:customStyle="1" w:styleId="189">
    <w:name w:val="网格型4"/>
    <w:basedOn w:val="41"/>
    <w:qFormat/>
    <w:uiPriority w:val="39"/>
    <w:pPr>
      <w:ind w:firstLine="200" w:firstLineChars="200"/>
      <w:jc w:val="both"/>
    </w:pPr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0">
    <w:name w:val="标题 2 Char1"/>
    <w:qFormat/>
    <w:uiPriority w:val="0"/>
    <w:rPr>
      <w:rFonts w:ascii="Arial" w:hAnsi="Arial" w:eastAsia="黑体"/>
      <w:b/>
      <w:bCs/>
      <w:kern w:val="2"/>
      <w:sz w:val="32"/>
      <w:szCs w:val="32"/>
    </w:rPr>
  </w:style>
  <w:style w:type="paragraph" w:customStyle="1" w:styleId="191">
    <w:name w:val="样式 样式 标题 1 + (符号) 宋体 三号 居中 段前: 12 磅 段后: 12 磅 行距: 1.5 倍行距 + 三号 两..."/>
    <w:basedOn w:val="1"/>
    <w:qFormat/>
    <w:uiPriority w:val="0"/>
    <w:pPr>
      <w:keepNext/>
      <w:keepLines/>
      <w:spacing w:line="360" w:lineRule="auto"/>
      <w:outlineLvl w:val="0"/>
    </w:pPr>
    <w:rPr>
      <w:rFonts w:hAnsi="宋体" w:cs="宋体"/>
      <w:b/>
      <w:bCs/>
      <w:kern w:val="44"/>
      <w:sz w:val="32"/>
      <w:szCs w:val="20"/>
    </w:rPr>
  </w:style>
  <w:style w:type="character" w:customStyle="1" w:styleId="192">
    <w:name w:val="样式 标题 2 + (西文) Times New Roman (中文) 宋体 四号 Char"/>
    <w:qFormat/>
    <w:uiPriority w:val="0"/>
    <w:rPr>
      <w:rFonts w:ascii="Arial" w:hAnsi="Arial" w:eastAsia="宋体" w:cs="Times New Roman"/>
      <w:b/>
      <w:bCs/>
      <w:kern w:val="2"/>
      <w:sz w:val="28"/>
      <w:szCs w:val="32"/>
      <w:lang w:val="en-US" w:eastAsia="zh-CN" w:bidi="ar-SA"/>
    </w:rPr>
  </w:style>
  <w:style w:type="paragraph" w:customStyle="1" w:styleId="193">
    <w:name w:val="TOC 标题1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194">
    <w:name w:val="TOC 标题2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="Cambria" w:hAnsi="Cambria"/>
      <w:b w:val="0"/>
      <w:bCs w:val="0"/>
      <w:color w:val="365F91"/>
      <w:kern w:val="0"/>
      <w:sz w:val="32"/>
      <w:szCs w:val="32"/>
    </w:rPr>
  </w:style>
  <w:style w:type="character" w:customStyle="1" w:styleId="195">
    <w:name w:val="不明显参考1"/>
    <w:qFormat/>
    <w:uiPriority w:val="31"/>
    <w:rPr>
      <w:smallCaps/>
      <w:color w:val="595959"/>
    </w:rPr>
  </w:style>
  <w:style w:type="paragraph" w:customStyle="1" w:styleId="196">
    <w:name w:val="章标题"/>
    <w:next w:val="1"/>
    <w:qFormat/>
    <w:uiPriority w:val="0"/>
    <w:pPr>
      <w:spacing w:beforeLines="100" w:afterLines="100"/>
      <w:ind w:left="216" w:leftChars="100" w:right="100" w:rightChars="100" w:hanging="86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97">
    <w:name w:val="一级条标题"/>
    <w:next w:val="1"/>
    <w:qFormat/>
    <w:uiPriority w:val="0"/>
    <w:pPr>
      <w:spacing w:beforeLines="50" w:afterLines="50" w:line="360" w:lineRule="auto"/>
      <w:ind w:left="2213" w:right="210" w:rightChars="100" w:hanging="122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98">
    <w:name w:val="p0"/>
    <w:qFormat/>
    <w:uiPriority w:val="0"/>
    <w:pPr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customStyle="1" w:styleId="199">
    <w:name w:val="二级条标题"/>
    <w:next w:val="1"/>
    <w:qFormat/>
    <w:uiPriority w:val="0"/>
    <w:pPr>
      <w:spacing w:beforeLines="50" w:afterLines="50" w:line="360" w:lineRule="auto"/>
      <w:ind w:left="733" w:right="210" w:rightChars="100" w:firstLine="340"/>
      <w:outlineLvl w:val="3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200">
    <w:name w:val="TOC 标题3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201">
    <w:name w:val="_Style 200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202">
    <w:name w:val="xl65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table" w:customStyle="1" w:styleId="203">
    <w:name w:val="网格型11"/>
    <w:basedOn w:val="41"/>
    <w:unhideWhenUsed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4">
    <w:name w:val="正文-公1"/>
    <w:basedOn w:val="1"/>
    <w:qFormat/>
    <w:uiPriority w:val="0"/>
    <w:pPr>
      <w:spacing w:after="160" w:line="278" w:lineRule="auto"/>
      <w:ind w:firstLine="200" w:firstLineChars="200"/>
    </w:pPr>
    <w:rPr>
      <w:color w:val="000000"/>
    </w:rPr>
  </w:style>
  <w:style w:type="paragraph" w:customStyle="1" w:styleId="205">
    <w:name w:val="标准文件_段"/>
    <w:link w:val="206"/>
    <w:qFormat/>
    <w:uiPriority w:val="0"/>
    <w:pPr>
      <w:autoSpaceDE w:val="0"/>
      <w:autoSpaceDN w:val="0"/>
      <w:spacing w:after="160" w:line="278" w:lineRule="auto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206">
    <w:name w:val="标准文件_段 Char"/>
    <w:link w:val="205"/>
    <w:qFormat/>
    <w:uiPriority w:val="0"/>
    <w:rPr>
      <w:rFonts w:ascii="宋体"/>
      <w:sz w:val="21"/>
    </w:rPr>
  </w:style>
  <w:style w:type="paragraph" w:customStyle="1" w:styleId="207">
    <w:name w:val="Table Text"/>
    <w:semiHidden/>
    <w:qFormat/>
    <w:uiPriority w:val="0"/>
    <w:pPr>
      <w:widowControl w:val="0"/>
      <w:spacing w:after="160" w:line="278" w:lineRule="auto"/>
      <w:jc w:val="both"/>
    </w:pPr>
    <w:rPr>
      <w:rFonts w:ascii="宋体" w:hAnsi="宋体" w:eastAsia="宋体" w:cs="宋体"/>
      <w:kern w:val="2"/>
      <w:lang w:val="en-US" w:eastAsia="zh-CN" w:bidi="ar-SA"/>
    </w:rPr>
  </w:style>
  <w:style w:type="table" w:customStyle="1" w:styleId="208">
    <w:name w:val="Table Normal"/>
    <w:basedOn w:val="41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9">
    <w:name w:val="修订1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0">
    <w:name w:val="标准文件_章标题"/>
    <w:next w:val="205"/>
    <w:qFormat/>
    <w:uiPriority w:val="0"/>
    <w:pPr>
      <w:widowControl w:val="0"/>
      <w:autoSpaceDE w:val="0"/>
      <w:spacing w:before="50" w:beforeLines="50" w:after="50" w:afterLines="50"/>
      <w:outlineLvl w:val="0"/>
    </w:pPr>
    <w:rPr>
      <w:rFonts w:ascii="Times New Roman" w:hAnsi="Times New Roman" w:eastAsia="黑体" w:cs="Times New Roman"/>
      <w:sz w:val="36"/>
      <w:lang w:val="en-US" w:eastAsia="zh-CN" w:bidi="ar-SA"/>
    </w:rPr>
  </w:style>
  <w:style w:type="table" w:customStyle="1" w:styleId="211">
    <w:name w:val="网格型5"/>
    <w:basedOn w:val="41"/>
    <w:qFormat/>
    <w:uiPriority w:val="3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">
    <w:name w:val="font91"/>
    <w:qFormat/>
    <w:uiPriority w:val="0"/>
    <w:rPr>
      <w:rFonts w:hint="eastAsia" w:ascii="宋体" w:hAnsi="宋体" w:eastAsia="宋体" w:cs="宋体"/>
      <w:color w:val="0F1115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4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6</Pages>
  <Words>3590</Words>
  <Characters>20466</Characters>
  <Lines>170</Lines>
  <Paragraphs>48</Paragraphs>
  <TotalTime>0</TotalTime>
  <ScaleCrop>false</ScaleCrop>
  <LinksUpToDate>false</LinksUpToDate>
  <CharactersWithSpaces>24008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2026-09-23T16:52:00Z</dcterms:created>
  <dc:creator>文印2</dc:creator>
  <cp:lastModifiedBy>huanghe</cp:lastModifiedBy>
  <cp:lastPrinted>2026-09-25T01:09:00Z</cp:lastPrinted>
  <dcterms:modified xsi:type="dcterms:W3CDTF">2026-10-14T17:05:42Z</dcterms:modified>
  <dc:title>中华人民共和国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3EF691BC8364F7E76594B36A650DE33C</vt:lpwstr>
  </property>
</Properties>
</file>