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11BD8B">
      <w:pPr>
        <w:adjustRightInd w:val="0"/>
        <w:snapToGrid w:val="0"/>
        <w:spacing w:line="588" w:lineRule="exact"/>
        <w:rPr>
          <w:rFonts w:eastAsia="黑体"/>
          <w:kern w:val="0"/>
          <w:sz w:val="32"/>
          <w:szCs w:val="32"/>
        </w:rPr>
      </w:pPr>
      <w:bookmarkStart w:id="0" w:name="_Toc3283"/>
      <w:bookmarkStart w:id="1" w:name="_Toc29627"/>
      <w:bookmarkStart w:id="2" w:name="_Toc15312"/>
      <w:r>
        <w:rPr>
          <w:rFonts w:eastAsia="黑体"/>
          <w:kern w:val="0"/>
          <w:sz w:val="32"/>
          <w:szCs w:val="32"/>
        </w:rPr>
        <w:t>附件2</w:t>
      </w:r>
      <w:bookmarkEnd w:id="0"/>
      <w:bookmarkEnd w:id="1"/>
      <w:bookmarkEnd w:id="2"/>
    </w:p>
    <w:p w14:paraId="7AA6578D">
      <w:pPr>
        <w:adjustRightInd w:val="0"/>
        <w:snapToGrid w:val="0"/>
        <w:spacing w:line="588" w:lineRule="exact"/>
        <w:rPr>
          <w:rFonts w:eastAsia="黑体"/>
          <w:kern w:val="0"/>
          <w:sz w:val="32"/>
          <w:szCs w:val="32"/>
        </w:rPr>
      </w:pPr>
    </w:p>
    <w:p w14:paraId="441E3706">
      <w:pPr>
        <w:overflowPunct w:val="0"/>
        <w:adjustRightInd w:val="0"/>
        <w:snapToGrid w:val="0"/>
        <w:spacing w:line="588" w:lineRule="exact"/>
        <w:jc w:val="center"/>
        <w:rPr>
          <w:rFonts w:eastAsia="方正小标宋简体"/>
          <w:bCs/>
          <w:kern w:val="0"/>
          <w:sz w:val="44"/>
          <w:szCs w:val="44"/>
        </w:rPr>
      </w:pPr>
      <w:bookmarkStart w:id="3" w:name="_Toc226018323"/>
      <w:r>
        <w:rPr>
          <w:rFonts w:eastAsia="方正小标宋简体"/>
          <w:bCs/>
          <w:kern w:val="0"/>
          <w:sz w:val="44"/>
          <w:szCs w:val="44"/>
        </w:rPr>
        <w:t>“单元分解台账”</w:t>
      </w:r>
      <w:bookmarkEnd w:id="3"/>
      <w:r>
        <w:rPr>
          <w:rFonts w:eastAsia="方正小标宋简体"/>
          <w:bCs/>
          <w:kern w:val="0"/>
          <w:sz w:val="44"/>
          <w:szCs w:val="44"/>
        </w:rPr>
        <w:t>编制指引</w:t>
      </w:r>
    </w:p>
    <w:p w14:paraId="1BA5DFDB">
      <w:pPr>
        <w:autoSpaceDE w:val="0"/>
        <w:autoSpaceDN w:val="0"/>
        <w:adjustRightInd w:val="0"/>
        <w:snapToGrid w:val="0"/>
        <w:spacing w:line="588" w:lineRule="exact"/>
        <w:ind w:firstLine="420" w:firstLineChars="200"/>
        <w:rPr>
          <w:rFonts w:eastAsia="仿宋_GB2312"/>
          <w:kern w:val="0"/>
          <w:szCs w:val="32"/>
        </w:rPr>
      </w:pPr>
    </w:p>
    <w:p w14:paraId="381EF9E3">
      <w:pPr>
        <w:tabs>
          <w:tab w:val="left" w:pos="0"/>
        </w:tabs>
        <w:adjustRightInd w:val="0"/>
        <w:snapToGrid w:val="0"/>
        <w:spacing w:line="588" w:lineRule="exact"/>
        <w:ind w:left="641"/>
        <w:outlineLvl w:val="2"/>
        <w:rPr>
          <w:rFonts w:eastAsia="黑体"/>
          <w:bCs/>
          <w:kern w:val="0"/>
          <w:sz w:val="32"/>
          <w:szCs w:val="32"/>
        </w:rPr>
      </w:pPr>
      <w:bookmarkStart w:id="4" w:name="_Toc226018325"/>
      <w:bookmarkEnd w:id="4"/>
      <w:bookmarkStart w:id="5" w:name="_Toc226018259"/>
      <w:bookmarkEnd w:id="5"/>
      <w:bookmarkStart w:id="6" w:name="_Toc226018192"/>
      <w:bookmarkEnd w:id="6"/>
      <w:bookmarkStart w:id="7" w:name="_Toc226018258"/>
      <w:bookmarkEnd w:id="7"/>
      <w:bookmarkStart w:id="8" w:name="_Toc226018193"/>
      <w:bookmarkEnd w:id="8"/>
      <w:bookmarkStart w:id="9" w:name="_Toc226018324"/>
      <w:bookmarkEnd w:id="9"/>
      <w:bookmarkStart w:id="10" w:name="_Toc226018326"/>
      <w:bookmarkStart w:id="11" w:name="_Hlk225419049"/>
      <w:r>
        <w:rPr>
          <w:rFonts w:eastAsia="黑体"/>
          <w:bCs/>
          <w:kern w:val="0"/>
          <w:sz w:val="32"/>
          <w:szCs w:val="32"/>
        </w:rPr>
        <w:t>一、编制原则</w:t>
      </w:r>
    </w:p>
    <w:p w14:paraId="389A98DE">
      <w:pPr>
        <w:autoSpaceDE w:val="0"/>
        <w:autoSpaceDN w:val="0"/>
        <w:adjustRightInd w:val="0"/>
        <w:snapToGrid w:val="0"/>
        <w:spacing w:line="588" w:lineRule="exact"/>
        <w:ind w:firstLine="640" w:firstLineChars="200"/>
        <w:rPr>
          <w:rFonts w:eastAsia="仿宋_GB2312"/>
          <w:kern w:val="0"/>
          <w:sz w:val="32"/>
          <w:szCs w:val="32"/>
        </w:rPr>
      </w:pPr>
      <w:r>
        <w:rPr>
          <w:rFonts w:eastAsia="仿宋_GB2312"/>
          <w:kern w:val="0"/>
          <w:sz w:val="32"/>
          <w:szCs w:val="32"/>
        </w:rPr>
        <w:t>编制“单元分解台账”，应以详细规划单元为基本单位，分解落实总体规划确定的重要管控指标、控制线、各类重要设施等。同步加强与各类专项规划的衔接，将专项规划中涉及空间利用的内容一并纳入“单元分解台账”。</w:t>
      </w:r>
    </w:p>
    <w:p w14:paraId="0AB0FC2D">
      <w:pPr>
        <w:tabs>
          <w:tab w:val="left" w:pos="0"/>
        </w:tabs>
        <w:adjustRightInd w:val="0"/>
        <w:snapToGrid w:val="0"/>
        <w:spacing w:line="588" w:lineRule="exact"/>
        <w:ind w:left="641"/>
        <w:outlineLvl w:val="2"/>
        <w:rPr>
          <w:rFonts w:eastAsia="黑体"/>
          <w:bCs/>
          <w:kern w:val="0"/>
          <w:sz w:val="32"/>
          <w:szCs w:val="32"/>
        </w:rPr>
      </w:pPr>
      <w:r>
        <w:rPr>
          <w:rFonts w:eastAsia="黑体"/>
          <w:bCs/>
          <w:kern w:val="0"/>
          <w:sz w:val="32"/>
          <w:szCs w:val="32"/>
        </w:rPr>
        <w:t>二、</w:t>
      </w:r>
      <w:bookmarkStart w:id="12" w:name="_Hlk228917275"/>
      <w:r>
        <w:rPr>
          <w:rFonts w:eastAsia="黑体"/>
          <w:bCs/>
          <w:kern w:val="0"/>
          <w:sz w:val="32"/>
          <w:szCs w:val="32"/>
        </w:rPr>
        <w:t>编制内容</w:t>
      </w:r>
      <w:bookmarkEnd w:id="10"/>
      <w:bookmarkEnd w:id="12"/>
      <w:r>
        <w:rPr>
          <w:rFonts w:eastAsia="黑体"/>
          <w:bCs/>
          <w:kern w:val="0"/>
          <w:sz w:val="32"/>
          <w:szCs w:val="32"/>
        </w:rPr>
        <w:t>及要求</w:t>
      </w:r>
    </w:p>
    <w:p w14:paraId="087A2C20">
      <w:pPr>
        <w:tabs>
          <w:tab w:val="left" w:pos="0"/>
        </w:tabs>
        <w:adjustRightInd w:val="0"/>
        <w:snapToGrid w:val="0"/>
        <w:spacing w:line="588" w:lineRule="exact"/>
        <w:ind w:left="641"/>
        <w:outlineLvl w:val="2"/>
        <w:rPr>
          <w:rFonts w:eastAsia="楷体_GB2312"/>
          <w:bCs/>
          <w:sz w:val="32"/>
          <w:szCs w:val="32"/>
        </w:rPr>
      </w:pPr>
      <w:r>
        <w:rPr>
          <w:rFonts w:eastAsia="楷体_GB2312"/>
          <w:bCs/>
          <w:sz w:val="32"/>
          <w:szCs w:val="32"/>
        </w:rPr>
        <w:t>（一）重要控制线</w:t>
      </w:r>
    </w:p>
    <w:p w14:paraId="0273D135">
      <w:pPr>
        <w:autoSpaceDE w:val="0"/>
        <w:autoSpaceDN w:val="0"/>
        <w:adjustRightInd w:val="0"/>
        <w:snapToGrid w:val="0"/>
        <w:spacing w:line="588" w:lineRule="exact"/>
        <w:ind w:firstLine="640" w:firstLineChars="200"/>
        <w:rPr>
          <w:rFonts w:eastAsia="仿宋_GB2312"/>
          <w:kern w:val="0"/>
          <w:sz w:val="32"/>
          <w:szCs w:val="32"/>
        </w:rPr>
      </w:pPr>
      <w:r>
        <w:rPr>
          <w:rFonts w:eastAsia="仿宋_GB2312"/>
          <w:kern w:val="0"/>
          <w:sz w:val="32"/>
          <w:szCs w:val="32"/>
        </w:rPr>
        <w:t>参考单元详细规划编制要求，分解国土空间总体规划确定的永久基本农田保护红线、生态保护红线、城镇开发边界和城市四线、历史文化保护线、洪涝风险控制线等重要控制线。各地可视情况增补资源保护、净空管理等其他领域的控制线。</w:t>
      </w:r>
    </w:p>
    <w:p w14:paraId="3C444BD0">
      <w:pPr>
        <w:tabs>
          <w:tab w:val="left" w:pos="0"/>
        </w:tabs>
        <w:adjustRightInd w:val="0"/>
        <w:snapToGrid w:val="0"/>
        <w:spacing w:line="588" w:lineRule="exact"/>
        <w:ind w:left="641"/>
        <w:outlineLvl w:val="2"/>
        <w:rPr>
          <w:rFonts w:eastAsia="楷体_GB2312"/>
          <w:bCs/>
          <w:sz w:val="32"/>
          <w:szCs w:val="32"/>
        </w:rPr>
      </w:pPr>
      <w:r>
        <w:rPr>
          <w:rFonts w:eastAsia="楷体_GB2312"/>
          <w:bCs/>
          <w:sz w:val="32"/>
          <w:szCs w:val="32"/>
        </w:rPr>
        <w:t>（二）主导功能</w:t>
      </w:r>
    </w:p>
    <w:p w14:paraId="692206D3">
      <w:pPr>
        <w:autoSpaceDE w:val="0"/>
        <w:autoSpaceDN w:val="0"/>
        <w:adjustRightInd w:val="0"/>
        <w:snapToGrid w:val="0"/>
        <w:spacing w:line="588" w:lineRule="exact"/>
        <w:ind w:firstLine="640" w:firstLineChars="200"/>
        <w:rPr>
          <w:rFonts w:eastAsia="仿宋_GB2312"/>
          <w:kern w:val="0"/>
          <w:sz w:val="32"/>
          <w:szCs w:val="32"/>
        </w:rPr>
      </w:pPr>
      <w:r>
        <w:rPr>
          <w:rFonts w:eastAsia="仿宋_GB2312"/>
          <w:kern w:val="0"/>
          <w:sz w:val="32"/>
          <w:szCs w:val="32"/>
        </w:rPr>
        <w:t>结合单元发展基础与发展方向，明确各单元的主导功能。单元主导功能可分为居住生活、公共活动中心、工业物流、绿地休闲、交通枢纽等，每个单元主导功能原则上不超过两类。</w:t>
      </w:r>
    </w:p>
    <w:p w14:paraId="3FB5317F">
      <w:pPr>
        <w:tabs>
          <w:tab w:val="left" w:pos="0"/>
        </w:tabs>
        <w:adjustRightInd w:val="0"/>
        <w:snapToGrid w:val="0"/>
        <w:spacing w:line="588" w:lineRule="exact"/>
        <w:ind w:left="641"/>
        <w:outlineLvl w:val="2"/>
        <w:rPr>
          <w:rFonts w:eastAsia="楷体_GB2312"/>
          <w:bCs/>
          <w:sz w:val="32"/>
          <w:szCs w:val="32"/>
        </w:rPr>
      </w:pPr>
      <w:r>
        <w:rPr>
          <w:rFonts w:eastAsia="楷体_GB2312"/>
          <w:bCs/>
          <w:sz w:val="32"/>
          <w:szCs w:val="32"/>
        </w:rPr>
        <w:t>（三）人口和建设用地规模</w:t>
      </w:r>
    </w:p>
    <w:p w14:paraId="7E653346">
      <w:pPr>
        <w:autoSpaceDE w:val="0"/>
        <w:autoSpaceDN w:val="0"/>
        <w:adjustRightInd w:val="0"/>
        <w:snapToGrid w:val="0"/>
        <w:spacing w:line="588" w:lineRule="exact"/>
        <w:ind w:firstLine="640" w:firstLineChars="200"/>
        <w:rPr>
          <w:rFonts w:eastAsia="仿宋_GB2312"/>
          <w:kern w:val="0"/>
          <w:sz w:val="32"/>
          <w:szCs w:val="32"/>
        </w:rPr>
      </w:pPr>
      <w:r>
        <w:rPr>
          <w:rFonts w:eastAsia="仿宋_GB2312"/>
          <w:kern w:val="0"/>
          <w:sz w:val="32"/>
          <w:szCs w:val="32"/>
        </w:rPr>
        <w:t>综合考虑各单元居住用地规模、服务设施配套水平、生态环境容量等因素，按照人均居住用地和住房面积标准，将国土空间总体规划确定的规划常住人口规模和各类建设用地规模分解至各单元。</w:t>
      </w:r>
    </w:p>
    <w:p w14:paraId="1672F7B9">
      <w:pPr>
        <w:tabs>
          <w:tab w:val="left" w:pos="0"/>
        </w:tabs>
        <w:adjustRightInd w:val="0"/>
        <w:snapToGrid w:val="0"/>
        <w:spacing w:line="588" w:lineRule="exact"/>
        <w:ind w:left="641"/>
        <w:outlineLvl w:val="2"/>
        <w:rPr>
          <w:rFonts w:eastAsia="楷体_GB2312"/>
          <w:bCs/>
          <w:sz w:val="32"/>
          <w:szCs w:val="32"/>
        </w:rPr>
      </w:pPr>
      <w:r>
        <w:rPr>
          <w:rFonts w:eastAsia="楷体_GB2312"/>
          <w:bCs/>
          <w:sz w:val="32"/>
          <w:szCs w:val="32"/>
        </w:rPr>
        <w:t>（四）公共服务设施</w:t>
      </w:r>
    </w:p>
    <w:p w14:paraId="764DE6B2">
      <w:pPr>
        <w:autoSpaceDE w:val="0"/>
        <w:autoSpaceDN w:val="0"/>
        <w:adjustRightInd w:val="0"/>
        <w:snapToGrid w:val="0"/>
        <w:spacing w:line="588" w:lineRule="exact"/>
        <w:ind w:firstLine="640" w:firstLineChars="200"/>
        <w:rPr>
          <w:rFonts w:eastAsia="仿宋_GB2312"/>
          <w:kern w:val="0"/>
          <w:sz w:val="32"/>
          <w:szCs w:val="32"/>
        </w:rPr>
      </w:pPr>
      <w:r>
        <w:rPr>
          <w:rFonts w:eastAsia="仿宋_GB2312"/>
          <w:kern w:val="0"/>
          <w:sz w:val="32"/>
          <w:szCs w:val="32"/>
        </w:rPr>
        <w:t>结合各单元人口规模、主导功能，衔接相关专项规划，将国土空间总体规划确定的公共服务设施的用地规模、设施等级、布局分解至各单元。</w:t>
      </w:r>
    </w:p>
    <w:p w14:paraId="2DC13728">
      <w:pPr>
        <w:tabs>
          <w:tab w:val="left" w:pos="0"/>
        </w:tabs>
        <w:adjustRightInd w:val="0"/>
        <w:snapToGrid w:val="0"/>
        <w:spacing w:line="588" w:lineRule="exact"/>
        <w:ind w:left="641"/>
        <w:outlineLvl w:val="2"/>
        <w:rPr>
          <w:rFonts w:eastAsia="楷体_GB2312"/>
          <w:bCs/>
          <w:sz w:val="32"/>
          <w:szCs w:val="32"/>
        </w:rPr>
      </w:pPr>
      <w:r>
        <w:rPr>
          <w:rFonts w:eastAsia="楷体_GB2312"/>
          <w:bCs/>
          <w:sz w:val="32"/>
          <w:szCs w:val="32"/>
        </w:rPr>
        <w:t>（五）基础设施</w:t>
      </w:r>
    </w:p>
    <w:p w14:paraId="5ABFA227">
      <w:pPr>
        <w:autoSpaceDE w:val="0"/>
        <w:autoSpaceDN w:val="0"/>
        <w:adjustRightInd w:val="0"/>
        <w:snapToGrid w:val="0"/>
        <w:spacing w:line="588" w:lineRule="exact"/>
        <w:ind w:firstLine="640" w:firstLineChars="200"/>
        <w:rPr>
          <w:rFonts w:eastAsia="仿宋_GB2312"/>
          <w:kern w:val="0"/>
          <w:sz w:val="32"/>
          <w:szCs w:val="32"/>
        </w:rPr>
      </w:pPr>
      <w:r>
        <w:rPr>
          <w:rFonts w:eastAsia="仿宋_GB2312"/>
          <w:kern w:val="0"/>
          <w:sz w:val="32"/>
          <w:szCs w:val="32"/>
        </w:rPr>
        <w:t>衔接相关专项规划，将国土空间总体规划确定的区域性交通廊道、交通场站、市政基础设施的用地规模、级别、控制要求分解至各单元。</w:t>
      </w:r>
    </w:p>
    <w:p w14:paraId="137A5FF6">
      <w:pPr>
        <w:tabs>
          <w:tab w:val="left" w:pos="0"/>
        </w:tabs>
        <w:adjustRightInd w:val="0"/>
        <w:snapToGrid w:val="0"/>
        <w:spacing w:line="588" w:lineRule="exact"/>
        <w:ind w:left="641"/>
        <w:outlineLvl w:val="2"/>
        <w:rPr>
          <w:rFonts w:eastAsia="楷体_GB2312"/>
          <w:bCs/>
          <w:sz w:val="32"/>
          <w:szCs w:val="32"/>
        </w:rPr>
      </w:pPr>
      <w:r>
        <w:rPr>
          <w:rFonts w:eastAsia="楷体_GB2312"/>
          <w:bCs/>
          <w:sz w:val="32"/>
          <w:szCs w:val="32"/>
        </w:rPr>
        <w:t>（六）防灾减灾设施</w:t>
      </w:r>
    </w:p>
    <w:p w14:paraId="573B9993">
      <w:pPr>
        <w:autoSpaceDE w:val="0"/>
        <w:autoSpaceDN w:val="0"/>
        <w:adjustRightInd w:val="0"/>
        <w:snapToGrid w:val="0"/>
        <w:spacing w:line="588" w:lineRule="exact"/>
        <w:ind w:firstLine="640" w:firstLineChars="200"/>
        <w:rPr>
          <w:rFonts w:eastAsia="仿宋_GB2312"/>
          <w:kern w:val="0"/>
          <w:sz w:val="32"/>
          <w:szCs w:val="32"/>
        </w:rPr>
      </w:pPr>
      <w:r>
        <w:rPr>
          <w:rFonts w:eastAsia="仿宋_GB2312"/>
          <w:kern w:val="0"/>
          <w:sz w:val="32"/>
          <w:szCs w:val="32"/>
        </w:rPr>
        <w:t>衔接相关专项规划，将国土空间总体规划确定的各类防灾减灾设施、应急避难场所的用地规模、数量、配置标准、管控要求等分解至各单元。</w:t>
      </w:r>
    </w:p>
    <w:p w14:paraId="0DB4E082">
      <w:pPr>
        <w:tabs>
          <w:tab w:val="left" w:pos="0"/>
        </w:tabs>
        <w:adjustRightInd w:val="0"/>
        <w:snapToGrid w:val="0"/>
        <w:spacing w:line="588" w:lineRule="exact"/>
        <w:ind w:left="641"/>
        <w:outlineLvl w:val="2"/>
        <w:rPr>
          <w:rFonts w:eastAsia="楷体_GB2312"/>
          <w:bCs/>
          <w:sz w:val="32"/>
          <w:szCs w:val="32"/>
        </w:rPr>
      </w:pPr>
      <w:r>
        <w:rPr>
          <w:rFonts w:eastAsia="楷体_GB2312"/>
          <w:bCs/>
          <w:sz w:val="32"/>
          <w:szCs w:val="32"/>
        </w:rPr>
        <w:t>（七）绿地与开敞空间</w:t>
      </w:r>
    </w:p>
    <w:p w14:paraId="1A327D30">
      <w:pPr>
        <w:autoSpaceDE w:val="0"/>
        <w:autoSpaceDN w:val="0"/>
        <w:adjustRightInd w:val="0"/>
        <w:snapToGrid w:val="0"/>
        <w:spacing w:line="588" w:lineRule="exact"/>
        <w:ind w:firstLine="640" w:firstLineChars="200"/>
        <w:rPr>
          <w:rFonts w:eastAsia="仿宋_GB2312"/>
          <w:kern w:val="0"/>
          <w:sz w:val="32"/>
          <w:szCs w:val="32"/>
        </w:rPr>
      </w:pPr>
      <w:r>
        <w:rPr>
          <w:rFonts w:eastAsia="仿宋_GB2312"/>
          <w:kern w:val="0"/>
          <w:sz w:val="32"/>
          <w:szCs w:val="32"/>
        </w:rPr>
        <w:t>衔接相关专项规划，将国土空间总体规划确定的绿地与开敞空间的规模、数量、布局要求、配置标准等分解至各单元。</w:t>
      </w:r>
    </w:p>
    <w:p w14:paraId="62907491">
      <w:pPr>
        <w:autoSpaceDE w:val="0"/>
        <w:autoSpaceDN w:val="0"/>
        <w:adjustRightInd w:val="0"/>
        <w:snapToGrid w:val="0"/>
        <w:spacing w:line="588" w:lineRule="exact"/>
        <w:ind w:firstLine="640" w:firstLineChars="200"/>
        <w:rPr>
          <w:rFonts w:eastAsia="黑体"/>
          <w:kern w:val="0"/>
          <w:sz w:val="32"/>
          <w:szCs w:val="32"/>
        </w:rPr>
      </w:pPr>
      <w:r>
        <w:rPr>
          <w:rFonts w:eastAsia="黑体"/>
          <w:kern w:val="0"/>
          <w:sz w:val="32"/>
          <w:szCs w:val="32"/>
        </w:rPr>
        <w:t>三、成果构成</w:t>
      </w:r>
    </w:p>
    <w:p w14:paraId="516C567B">
      <w:pPr>
        <w:autoSpaceDE w:val="0"/>
        <w:autoSpaceDN w:val="0"/>
        <w:adjustRightInd w:val="0"/>
        <w:snapToGrid w:val="0"/>
        <w:spacing w:line="588" w:lineRule="exact"/>
        <w:ind w:firstLine="640" w:firstLineChars="200"/>
        <w:rPr>
          <w:rFonts w:eastAsia="仿宋_GB2312"/>
          <w:kern w:val="0"/>
          <w:sz w:val="32"/>
          <w:szCs w:val="32"/>
        </w:rPr>
      </w:pPr>
      <w:r>
        <w:rPr>
          <w:rFonts w:eastAsia="仿宋_GB2312"/>
          <w:kern w:val="0"/>
          <w:sz w:val="32"/>
          <w:szCs w:val="32"/>
        </w:rPr>
        <w:t>“单元分解台账”主要包括表、文、数、图。“表”是指《单元分解台账表》，可参考附表制定。“文”是指说明文件，主要是对《单元分解台账表》的解释说明，对相关指标提出管控要求。“数”是指矢量数据，主要包括三条控制线、城市四线、历史文化保护线、洪涝风险控制线等重要控制线以及已确定选址的各类设施空间位置。“图”是指图件，各地可结合需要制作。</w:t>
      </w:r>
    </w:p>
    <w:p w14:paraId="673C3100">
      <w:pPr>
        <w:autoSpaceDE w:val="0"/>
        <w:autoSpaceDN w:val="0"/>
        <w:adjustRightInd w:val="0"/>
        <w:snapToGrid w:val="0"/>
        <w:spacing w:line="588" w:lineRule="exact"/>
        <w:rPr>
          <w:rFonts w:eastAsia="仿宋_GB2312"/>
          <w:kern w:val="0"/>
          <w:sz w:val="32"/>
          <w:szCs w:val="32"/>
        </w:rPr>
      </w:pPr>
    </w:p>
    <w:p w14:paraId="2AE7FF7B">
      <w:pPr>
        <w:autoSpaceDE w:val="0"/>
        <w:autoSpaceDN w:val="0"/>
        <w:spacing w:line="588" w:lineRule="exact"/>
        <w:ind w:firstLine="640" w:firstLineChars="200"/>
        <w:rPr>
          <w:rFonts w:eastAsia="仿宋_GB2312"/>
          <w:kern w:val="0"/>
          <w:sz w:val="32"/>
          <w:szCs w:val="32"/>
        </w:rPr>
      </w:pPr>
      <w:r>
        <w:rPr>
          <w:rFonts w:eastAsia="仿宋_GB2312"/>
          <w:kern w:val="0"/>
          <w:sz w:val="32"/>
          <w:szCs w:val="32"/>
        </w:rPr>
        <w:t>附表：单元分解台账表</w:t>
      </w:r>
    </w:p>
    <w:p w14:paraId="1C743A49">
      <w:pPr>
        <w:autoSpaceDE w:val="0"/>
        <w:autoSpaceDN w:val="0"/>
        <w:spacing w:line="588" w:lineRule="exact"/>
        <w:rPr>
          <w:rFonts w:eastAsia="仿宋_GB2312"/>
          <w:kern w:val="0"/>
          <w:sz w:val="32"/>
          <w:szCs w:val="32"/>
        </w:rPr>
      </w:pPr>
    </w:p>
    <w:p w14:paraId="0B79BF50">
      <w:pPr>
        <w:autoSpaceDE w:val="0"/>
        <w:autoSpaceDN w:val="0"/>
        <w:spacing w:line="588" w:lineRule="exact"/>
        <w:rPr>
          <w:rFonts w:eastAsia="仿宋_GB2312"/>
          <w:kern w:val="0"/>
          <w:sz w:val="32"/>
          <w:szCs w:val="32"/>
        </w:rPr>
      </w:pPr>
    </w:p>
    <w:p w14:paraId="6570462C">
      <w:pPr>
        <w:autoSpaceDE w:val="0"/>
        <w:autoSpaceDN w:val="0"/>
        <w:spacing w:line="588" w:lineRule="exact"/>
        <w:rPr>
          <w:rFonts w:eastAsia="仿宋_GB2312"/>
          <w:kern w:val="0"/>
          <w:sz w:val="32"/>
          <w:szCs w:val="32"/>
        </w:rPr>
      </w:pPr>
    </w:p>
    <w:p w14:paraId="2CB2AE82">
      <w:pPr>
        <w:autoSpaceDE w:val="0"/>
        <w:autoSpaceDN w:val="0"/>
        <w:spacing w:line="588" w:lineRule="exact"/>
        <w:rPr>
          <w:rFonts w:eastAsia="仿宋_GB2312"/>
          <w:kern w:val="0"/>
          <w:sz w:val="32"/>
          <w:szCs w:val="32"/>
        </w:rPr>
      </w:pPr>
    </w:p>
    <w:p w14:paraId="4BE4D3B7">
      <w:pPr>
        <w:autoSpaceDE w:val="0"/>
        <w:autoSpaceDN w:val="0"/>
        <w:spacing w:line="588" w:lineRule="exact"/>
        <w:rPr>
          <w:rFonts w:eastAsia="仿宋_GB2312"/>
          <w:kern w:val="0"/>
          <w:sz w:val="32"/>
          <w:szCs w:val="32"/>
        </w:rPr>
      </w:pPr>
    </w:p>
    <w:p w14:paraId="175960EF">
      <w:pPr>
        <w:autoSpaceDE w:val="0"/>
        <w:autoSpaceDN w:val="0"/>
        <w:spacing w:line="588" w:lineRule="exact"/>
        <w:rPr>
          <w:rFonts w:eastAsia="仿宋_GB2312"/>
          <w:kern w:val="0"/>
          <w:sz w:val="32"/>
          <w:szCs w:val="32"/>
        </w:rPr>
      </w:pPr>
    </w:p>
    <w:p w14:paraId="620348A8">
      <w:pPr>
        <w:autoSpaceDE w:val="0"/>
        <w:autoSpaceDN w:val="0"/>
        <w:spacing w:line="588" w:lineRule="exact"/>
        <w:rPr>
          <w:rFonts w:eastAsia="仿宋_GB2312"/>
          <w:kern w:val="0"/>
          <w:sz w:val="32"/>
          <w:szCs w:val="32"/>
        </w:rPr>
      </w:pPr>
    </w:p>
    <w:p w14:paraId="5969264D">
      <w:pPr>
        <w:autoSpaceDE w:val="0"/>
        <w:autoSpaceDN w:val="0"/>
        <w:spacing w:line="588" w:lineRule="exact"/>
        <w:rPr>
          <w:rFonts w:eastAsia="仿宋_GB2312"/>
          <w:kern w:val="0"/>
          <w:sz w:val="32"/>
          <w:szCs w:val="32"/>
        </w:rPr>
      </w:pPr>
    </w:p>
    <w:p w14:paraId="50CE49EB">
      <w:pPr>
        <w:autoSpaceDE w:val="0"/>
        <w:autoSpaceDN w:val="0"/>
        <w:spacing w:line="588" w:lineRule="exact"/>
        <w:rPr>
          <w:rFonts w:eastAsia="仿宋_GB2312"/>
          <w:kern w:val="0"/>
          <w:sz w:val="32"/>
          <w:szCs w:val="32"/>
        </w:rPr>
      </w:pPr>
    </w:p>
    <w:p w14:paraId="1AB5851B">
      <w:pPr>
        <w:autoSpaceDE w:val="0"/>
        <w:autoSpaceDN w:val="0"/>
        <w:spacing w:line="588" w:lineRule="exact"/>
        <w:rPr>
          <w:rFonts w:eastAsia="仿宋_GB2312"/>
          <w:kern w:val="0"/>
          <w:sz w:val="32"/>
          <w:szCs w:val="32"/>
        </w:rPr>
      </w:pPr>
    </w:p>
    <w:p w14:paraId="77B88FA2">
      <w:pPr>
        <w:autoSpaceDE w:val="0"/>
        <w:autoSpaceDN w:val="0"/>
        <w:spacing w:line="588" w:lineRule="exact"/>
        <w:rPr>
          <w:rFonts w:eastAsia="仿宋_GB2312"/>
          <w:kern w:val="0"/>
          <w:sz w:val="32"/>
          <w:szCs w:val="32"/>
        </w:rPr>
      </w:pPr>
    </w:p>
    <w:p w14:paraId="30FA31B9">
      <w:pPr>
        <w:autoSpaceDE w:val="0"/>
        <w:autoSpaceDN w:val="0"/>
        <w:spacing w:line="588" w:lineRule="exact"/>
        <w:rPr>
          <w:rFonts w:eastAsia="仿宋_GB2312"/>
          <w:kern w:val="0"/>
          <w:sz w:val="32"/>
          <w:szCs w:val="32"/>
        </w:rPr>
      </w:pPr>
    </w:p>
    <w:p w14:paraId="58B10258">
      <w:pPr>
        <w:autoSpaceDE w:val="0"/>
        <w:autoSpaceDN w:val="0"/>
        <w:spacing w:line="588" w:lineRule="exact"/>
        <w:rPr>
          <w:rFonts w:eastAsia="仿宋_GB2312"/>
          <w:kern w:val="0"/>
          <w:sz w:val="32"/>
          <w:szCs w:val="32"/>
        </w:rPr>
      </w:pPr>
    </w:p>
    <w:p w14:paraId="0A32927B">
      <w:pPr>
        <w:autoSpaceDE w:val="0"/>
        <w:autoSpaceDN w:val="0"/>
        <w:spacing w:line="588" w:lineRule="exact"/>
        <w:rPr>
          <w:rFonts w:eastAsia="仿宋_GB2312"/>
          <w:kern w:val="0"/>
          <w:sz w:val="32"/>
          <w:szCs w:val="32"/>
        </w:rPr>
      </w:pPr>
    </w:p>
    <w:p w14:paraId="568E9841">
      <w:pPr>
        <w:autoSpaceDE w:val="0"/>
        <w:autoSpaceDN w:val="0"/>
        <w:spacing w:line="588" w:lineRule="exact"/>
        <w:rPr>
          <w:rFonts w:eastAsia="仿宋_GB2312"/>
          <w:kern w:val="0"/>
          <w:sz w:val="32"/>
          <w:szCs w:val="32"/>
        </w:rPr>
      </w:pPr>
    </w:p>
    <w:p w14:paraId="2919C318">
      <w:pPr>
        <w:autoSpaceDE w:val="0"/>
        <w:autoSpaceDN w:val="0"/>
        <w:spacing w:line="588" w:lineRule="exact"/>
        <w:rPr>
          <w:rFonts w:eastAsia="仿宋_GB2312"/>
          <w:kern w:val="0"/>
          <w:sz w:val="32"/>
          <w:szCs w:val="32"/>
        </w:rPr>
      </w:pPr>
    </w:p>
    <w:p w14:paraId="2E1E75A9">
      <w:pPr>
        <w:autoSpaceDE w:val="0"/>
        <w:autoSpaceDN w:val="0"/>
        <w:spacing w:line="588" w:lineRule="exact"/>
        <w:rPr>
          <w:rFonts w:eastAsia="仿宋_GB2312"/>
          <w:kern w:val="0"/>
          <w:sz w:val="32"/>
          <w:szCs w:val="32"/>
        </w:rPr>
      </w:pPr>
    </w:p>
    <w:p w14:paraId="4858B249">
      <w:pPr>
        <w:autoSpaceDE w:val="0"/>
        <w:autoSpaceDN w:val="0"/>
        <w:spacing w:line="588" w:lineRule="exact"/>
        <w:rPr>
          <w:rFonts w:eastAsia="仿宋_GB2312"/>
          <w:kern w:val="0"/>
          <w:sz w:val="32"/>
          <w:szCs w:val="32"/>
        </w:rPr>
      </w:pPr>
    </w:p>
    <w:p w14:paraId="5CE00A86">
      <w:pPr>
        <w:autoSpaceDE w:val="0"/>
        <w:autoSpaceDN w:val="0"/>
        <w:spacing w:line="588" w:lineRule="exact"/>
        <w:rPr>
          <w:rFonts w:ascii="黑体" w:hAnsi="黑体" w:eastAsia="黑体"/>
          <w:kern w:val="0"/>
          <w:sz w:val="32"/>
          <w:szCs w:val="32"/>
        </w:rPr>
      </w:pPr>
      <w:r>
        <w:rPr>
          <w:rFonts w:ascii="黑体" w:hAnsi="黑体" w:eastAsia="黑体"/>
          <w:kern w:val="0"/>
          <w:sz w:val="32"/>
          <w:szCs w:val="32"/>
        </w:rPr>
        <w:t>附</w:t>
      </w:r>
      <w:r>
        <w:rPr>
          <w:rFonts w:hint="eastAsia" w:ascii="黑体" w:hAnsi="黑体" w:eastAsia="黑体"/>
          <w:kern w:val="0"/>
          <w:sz w:val="32"/>
          <w:szCs w:val="32"/>
        </w:rPr>
        <w:t xml:space="preserve">  </w:t>
      </w:r>
      <w:r>
        <w:rPr>
          <w:rFonts w:ascii="黑体" w:hAnsi="黑体" w:eastAsia="黑体"/>
          <w:kern w:val="0"/>
          <w:sz w:val="32"/>
          <w:szCs w:val="32"/>
        </w:rPr>
        <w:t>表</w:t>
      </w:r>
    </w:p>
    <w:p w14:paraId="718D0CB7">
      <w:pPr>
        <w:autoSpaceDE w:val="0"/>
        <w:autoSpaceDN w:val="0"/>
        <w:spacing w:line="588" w:lineRule="exact"/>
        <w:rPr>
          <w:rFonts w:ascii="黑体" w:hAnsi="黑体" w:eastAsia="黑体"/>
          <w:kern w:val="0"/>
          <w:sz w:val="32"/>
          <w:szCs w:val="32"/>
        </w:rPr>
      </w:pPr>
    </w:p>
    <w:bookmarkEnd w:id="11"/>
    <w:p w14:paraId="0D03673C">
      <w:pPr>
        <w:spacing w:line="588" w:lineRule="exact"/>
        <w:jc w:val="center"/>
        <w:rPr>
          <w:rFonts w:eastAsia="方正小标宋简体"/>
          <w:kern w:val="0"/>
          <w:sz w:val="44"/>
          <w:szCs w:val="44"/>
        </w:rPr>
      </w:pPr>
      <w:r>
        <w:rPr>
          <w:rFonts w:eastAsia="方正小标宋简体"/>
          <w:kern w:val="0"/>
          <w:sz w:val="44"/>
          <w:szCs w:val="44"/>
        </w:rPr>
        <w:t>单元分解台账表</w:t>
      </w:r>
    </w:p>
    <w:p w14:paraId="23A11107">
      <w:pPr>
        <w:spacing w:line="200" w:lineRule="exact"/>
        <w:jc w:val="center"/>
        <w:rPr>
          <w:rFonts w:eastAsia="方正小标宋简体"/>
          <w:kern w:val="0"/>
          <w:sz w:val="44"/>
          <w:szCs w:val="44"/>
        </w:rPr>
      </w:pPr>
    </w:p>
    <w:tbl>
      <w:tblPr>
        <w:tblStyle w:val="41"/>
        <w:tblW w:w="515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3"/>
        <w:gridCol w:w="358"/>
        <w:gridCol w:w="357"/>
        <w:gridCol w:w="310"/>
        <w:gridCol w:w="310"/>
        <w:gridCol w:w="322"/>
        <w:gridCol w:w="288"/>
        <w:gridCol w:w="288"/>
        <w:gridCol w:w="288"/>
        <w:gridCol w:w="299"/>
        <w:gridCol w:w="303"/>
        <w:gridCol w:w="305"/>
        <w:gridCol w:w="310"/>
        <w:gridCol w:w="356"/>
        <w:gridCol w:w="371"/>
        <w:gridCol w:w="371"/>
        <w:gridCol w:w="373"/>
        <w:gridCol w:w="354"/>
        <w:gridCol w:w="356"/>
        <w:gridCol w:w="365"/>
        <w:gridCol w:w="367"/>
        <w:gridCol w:w="365"/>
        <w:gridCol w:w="365"/>
        <w:gridCol w:w="377"/>
        <w:gridCol w:w="378"/>
        <w:gridCol w:w="354"/>
        <w:gridCol w:w="356"/>
        <w:gridCol w:w="261"/>
      </w:tblGrid>
      <w:tr w14:paraId="770A9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87" w:type="pct"/>
            <w:vMerge w:val="restart"/>
            <w:noWrap/>
            <w:vAlign w:val="center"/>
          </w:tcPr>
          <w:p w14:paraId="56BABE3E">
            <w:pPr>
              <w:widowControl/>
              <w:adjustRightInd w:val="0"/>
              <w:snapToGrid w:val="0"/>
              <w:spacing w:line="280" w:lineRule="exact"/>
              <w:jc w:val="center"/>
              <w:textAlignment w:val="center"/>
              <w:rPr>
                <w:rFonts w:ascii="黑体" w:hAnsi="黑体" w:eastAsia="黑体"/>
                <w:kern w:val="0"/>
                <w:sz w:val="13"/>
                <w:szCs w:val="13"/>
                <w:lang w:bidi="ar"/>
              </w:rPr>
            </w:pPr>
            <w:r>
              <w:rPr>
                <w:rFonts w:ascii="黑体" w:hAnsi="黑体" w:eastAsia="黑体"/>
                <w:kern w:val="0"/>
                <w:sz w:val="13"/>
                <w:szCs w:val="13"/>
                <w:lang w:bidi="ar"/>
              </w:rPr>
              <w:t>序</w:t>
            </w:r>
          </w:p>
          <w:p w14:paraId="105010D9">
            <w:pPr>
              <w:widowControl/>
              <w:adjustRightInd w:val="0"/>
              <w:snapToGrid w:val="0"/>
              <w:spacing w:line="280" w:lineRule="exact"/>
              <w:jc w:val="center"/>
              <w:textAlignment w:val="center"/>
              <w:rPr>
                <w:rFonts w:ascii="黑体" w:hAnsi="黑体" w:eastAsia="黑体"/>
                <w:kern w:val="0"/>
                <w:sz w:val="13"/>
                <w:szCs w:val="13"/>
                <w:lang w:bidi="ar"/>
              </w:rPr>
            </w:pPr>
          </w:p>
          <w:p w14:paraId="19DF97FF">
            <w:pPr>
              <w:widowControl/>
              <w:adjustRightInd w:val="0"/>
              <w:snapToGrid w:val="0"/>
              <w:spacing w:line="280" w:lineRule="exact"/>
              <w:jc w:val="center"/>
              <w:textAlignment w:val="center"/>
              <w:rPr>
                <w:rFonts w:ascii="黑体" w:hAnsi="黑体" w:eastAsia="黑体"/>
                <w:sz w:val="13"/>
                <w:szCs w:val="13"/>
              </w:rPr>
            </w:pPr>
            <w:r>
              <w:rPr>
                <w:rFonts w:ascii="黑体" w:hAnsi="黑体" w:eastAsia="黑体"/>
                <w:kern w:val="0"/>
                <w:sz w:val="13"/>
                <w:szCs w:val="13"/>
                <w:lang w:bidi="ar"/>
              </w:rPr>
              <w:t>号</w:t>
            </w:r>
          </w:p>
        </w:tc>
        <w:tc>
          <w:tcPr>
            <w:tcW w:w="190" w:type="pct"/>
            <w:vMerge w:val="restart"/>
            <w:noWrap/>
            <w:vAlign w:val="center"/>
          </w:tcPr>
          <w:p w14:paraId="2FCA746D">
            <w:pPr>
              <w:widowControl/>
              <w:adjustRightInd w:val="0"/>
              <w:snapToGrid w:val="0"/>
              <w:spacing w:line="280" w:lineRule="exact"/>
              <w:jc w:val="center"/>
              <w:textAlignment w:val="center"/>
              <w:rPr>
                <w:rFonts w:ascii="黑体" w:hAnsi="黑体" w:eastAsia="黑体"/>
                <w:sz w:val="13"/>
                <w:szCs w:val="13"/>
              </w:rPr>
            </w:pPr>
            <w:r>
              <w:rPr>
                <w:rFonts w:ascii="黑体" w:hAnsi="黑体" w:eastAsia="黑体"/>
                <w:kern w:val="0"/>
                <w:sz w:val="13"/>
                <w:szCs w:val="13"/>
                <w:lang w:bidi="ar"/>
              </w:rPr>
              <w:t>单元编号</w:t>
            </w:r>
          </w:p>
        </w:tc>
        <w:tc>
          <w:tcPr>
            <w:tcW w:w="189" w:type="pct"/>
            <w:vMerge w:val="restart"/>
            <w:vAlign w:val="center"/>
          </w:tcPr>
          <w:p w14:paraId="6BADBF71">
            <w:pPr>
              <w:widowControl/>
              <w:adjustRightInd w:val="0"/>
              <w:snapToGrid w:val="0"/>
              <w:spacing w:line="280" w:lineRule="exact"/>
              <w:jc w:val="center"/>
              <w:textAlignment w:val="center"/>
              <w:rPr>
                <w:rFonts w:ascii="黑体" w:hAnsi="黑体" w:eastAsia="黑体"/>
                <w:kern w:val="0"/>
                <w:sz w:val="13"/>
                <w:szCs w:val="13"/>
                <w:lang w:bidi="ar"/>
              </w:rPr>
            </w:pPr>
            <w:r>
              <w:rPr>
                <w:rFonts w:ascii="黑体" w:hAnsi="黑体" w:eastAsia="黑体"/>
                <w:kern w:val="0"/>
                <w:sz w:val="13"/>
                <w:szCs w:val="13"/>
                <w:lang w:bidi="ar"/>
              </w:rPr>
              <w:t>单元范围面积</w:t>
            </w:r>
          </w:p>
          <w:p w14:paraId="7AD94E31">
            <w:pPr>
              <w:widowControl/>
              <w:adjustRightInd w:val="0"/>
              <w:snapToGrid w:val="0"/>
              <w:spacing w:line="280" w:lineRule="exact"/>
              <w:jc w:val="center"/>
              <w:textAlignment w:val="center"/>
              <w:rPr>
                <w:rFonts w:ascii="黑体" w:hAnsi="黑体" w:eastAsia="黑体"/>
                <w:sz w:val="13"/>
                <w:szCs w:val="13"/>
              </w:rPr>
            </w:pPr>
            <w:r>
              <w:rPr>
                <w:rFonts w:ascii="黑体" w:hAnsi="黑体" w:eastAsia="黑体"/>
                <w:kern w:val="0"/>
                <w:sz w:val="13"/>
                <w:szCs w:val="13"/>
                <w:lang w:bidi="ar"/>
              </w:rPr>
              <w:t>(公顷)</w:t>
            </w:r>
          </w:p>
        </w:tc>
        <w:tc>
          <w:tcPr>
            <w:tcW w:w="1595" w:type="pct"/>
            <w:gridSpan w:val="10"/>
            <w:noWrap/>
            <w:vAlign w:val="center"/>
          </w:tcPr>
          <w:p w14:paraId="7E8D3E42">
            <w:pPr>
              <w:widowControl/>
              <w:adjustRightInd w:val="0"/>
              <w:snapToGrid w:val="0"/>
              <w:spacing w:line="280" w:lineRule="exact"/>
              <w:jc w:val="center"/>
              <w:textAlignment w:val="center"/>
              <w:rPr>
                <w:rFonts w:ascii="黑体" w:hAnsi="黑体" w:eastAsia="黑体"/>
                <w:sz w:val="13"/>
                <w:szCs w:val="13"/>
              </w:rPr>
            </w:pPr>
            <w:r>
              <w:rPr>
                <w:rFonts w:ascii="黑体" w:hAnsi="黑体" w:eastAsia="黑体"/>
                <w:sz w:val="13"/>
                <w:szCs w:val="13"/>
              </w:rPr>
              <w:t>重要控制线</w:t>
            </w:r>
          </w:p>
        </w:tc>
        <w:tc>
          <w:tcPr>
            <w:tcW w:w="188" w:type="pct"/>
            <w:vMerge w:val="restart"/>
            <w:vAlign w:val="center"/>
          </w:tcPr>
          <w:p w14:paraId="1BF8E4D4">
            <w:pPr>
              <w:widowControl/>
              <w:adjustRightInd w:val="0"/>
              <w:snapToGrid w:val="0"/>
              <w:spacing w:line="280" w:lineRule="exact"/>
              <w:jc w:val="center"/>
              <w:textAlignment w:val="center"/>
              <w:rPr>
                <w:rFonts w:ascii="黑体" w:hAnsi="黑体" w:eastAsia="黑体"/>
                <w:sz w:val="13"/>
                <w:szCs w:val="13"/>
              </w:rPr>
            </w:pPr>
            <w:r>
              <w:rPr>
                <w:rFonts w:ascii="黑体" w:hAnsi="黑体" w:eastAsia="黑体"/>
                <w:sz w:val="13"/>
                <w:szCs w:val="13"/>
              </w:rPr>
              <w:t>主导功能</w:t>
            </w:r>
          </w:p>
        </w:tc>
        <w:tc>
          <w:tcPr>
            <w:tcW w:w="588" w:type="pct"/>
            <w:gridSpan w:val="3"/>
            <w:vMerge w:val="restart"/>
            <w:noWrap/>
            <w:vAlign w:val="center"/>
          </w:tcPr>
          <w:p w14:paraId="6EC4663B">
            <w:pPr>
              <w:widowControl/>
              <w:adjustRightInd w:val="0"/>
              <w:snapToGrid w:val="0"/>
              <w:spacing w:line="280" w:lineRule="exact"/>
              <w:jc w:val="center"/>
              <w:textAlignment w:val="center"/>
              <w:rPr>
                <w:rFonts w:ascii="黑体" w:hAnsi="黑体" w:eastAsia="黑体"/>
                <w:sz w:val="13"/>
                <w:szCs w:val="13"/>
              </w:rPr>
            </w:pPr>
            <w:r>
              <w:rPr>
                <w:rFonts w:ascii="黑体" w:hAnsi="黑体" w:eastAsia="黑体"/>
                <w:sz w:val="13"/>
                <w:szCs w:val="13"/>
              </w:rPr>
              <w:t>人口与建设用地规模</w:t>
            </w:r>
          </w:p>
        </w:tc>
        <w:tc>
          <w:tcPr>
            <w:tcW w:w="2063" w:type="pct"/>
            <w:gridSpan w:val="11"/>
            <w:vMerge w:val="restart"/>
            <w:noWrap/>
            <w:vAlign w:val="center"/>
          </w:tcPr>
          <w:p w14:paraId="043DFFF2">
            <w:pPr>
              <w:widowControl/>
              <w:adjustRightInd w:val="0"/>
              <w:snapToGrid w:val="0"/>
              <w:spacing w:line="280" w:lineRule="exact"/>
              <w:jc w:val="center"/>
              <w:textAlignment w:val="center"/>
              <w:rPr>
                <w:rFonts w:ascii="黑体" w:hAnsi="黑体" w:eastAsia="黑体"/>
                <w:kern w:val="0"/>
                <w:sz w:val="13"/>
                <w:szCs w:val="13"/>
                <w:lang w:bidi="ar"/>
              </w:rPr>
            </w:pPr>
            <w:r>
              <w:rPr>
                <w:rFonts w:ascii="黑体" w:hAnsi="黑体" w:eastAsia="黑体"/>
                <w:kern w:val="0"/>
                <w:sz w:val="13"/>
                <w:szCs w:val="13"/>
                <w:lang w:bidi="ar"/>
              </w:rPr>
              <w:t>公共服务与基础设施</w:t>
            </w:r>
          </w:p>
        </w:tc>
      </w:tr>
      <w:tr w14:paraId="2D694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87" w:type="pct"/>
            <w:vMerge w:val="continue"/>
            <w:noWrap/>
            <w:vAlign w:val="center"/>
          </w:tcPr>
          <w:p w14:paraId="1810D80D">
            <w:pPr>
              <w:widowControl/>
              <w:adjustRightInd w:val="0"/>
              <w:snapToGrid w:val="0"/>
              <w:spacing w:line="280" w:lineRule="exact"/>
              <w:jc w:val="center"/>
              <w:textAlignment w:val="center"/>
              <w:rPr>
                <w:rFonts w:ascii="黑体" w:hAnsi="黑体" w:eastAsia="黑体"/>
                <w:kern w:val="0"/>
                <w:sz w:val="13"/>
                <w:szCs w:val="13"/>
                <w:lang w:bidi="ar"/>
              </w:rPr>
            </w:pPr>
          </w:p>
        </w:tc>
        <w:tc>
          <w:tcPr>
            <w:tcW w:w="190" w:type="pct"/>
            <w:vMerge w:val="continue"/>
            <w:noWrap/>
            <w:vAlign w:val="center"/>
          </w:tcPr>
          <w:p w14:paraId="255AFCF1">
            <w:pPr>
              <w:widowControl/>
              <w:adjustRightInd w:val="0"/>
              <w:snapToGrid w:val="0"/>
              <w:spacing w:line="280" w:lineRule="exact"/>
              <w:jc w:val="center"/>
              <w:textAlignment w:val="center"/>
              <w:rPr>
                <w:rFonts w:ascii="黑体" w:hAnsi="黑体" w:eastAsia="黑体"/>
                <w:kern w:val="0"/>
                <w:sz w:val="13"/>
                <w:szCs w:val="13"/>
                <w:lang w:bidi="ar"/>
              </w:rPr>
            </w:pPr>
          </w:p>
        </w:tc>
        <w:tc>
          <w:tcPr>
            <w:tcW w:w="189" w:type="pct"/>
            <w:vMerge w:val="continue"/>
            <w:vAlign w:val="center"/>
          </w:tcPr>
          <w:p w14:paraId="7A0F4635">
            <w:pPr>
              <w:widowControl/>
              <w:adjustRightInd w:val="0"/>
              <w:snapToGrid w:val="0"/>
              <w:spacing w:line="280" w:lineRule="exact"/>
              <w:jc w:val="center"/>
              <w:textAlignment w:val="center"/>
              <w:rPr>
                <w:rFonts w:ascii="黑体" w:hAnsi="黑体" w:eastAsia="黑体"/>
                <w:kern w:val="0"/>
                <w:sz w:val="13"/>
                <w:szCs w:val="13"/>
                <w:lang w:bidi="ar"/>
              </w:rPr>
            </w:pPr>
          </w:p>
        </w:tc>
        <w:tc>
          <w:tcPr>
            <w:tcW w:w="497" w:type="pct"/>
            <w:gridSpan w:val="3"/>
            <w:noWrap/>
            <w:vAlign w:val="center"/>
          </w:tcPr>
          <w:p w14:paraId="639AC5CD">
            <w:pPr>
              <w:widowControl/>
              <w:adjustRightInd w:val="0"/>
              <w:snapToGrid w:val="0"/>
              <w:spacing w:line="280" w:lineRule="exact"/>
              <w:jc w:val="center"/>
              <w:textAlignment w:val="center"/>
              <w:rPr>
                <w:rFonts w:ascii="黑体" w:hAnsi="黑体" w:eastAsia="黑体"/>
                <w:kern w:val="0"/>
                <w:sz w:val="13"/>
                <w:szCs w:val="13"/>
                <w:lang w:bidi="ar"/>
              </w:rPr>
            </w:pPr>
            <w:r>
              <w:rPr>
                <w:rFonts w:ascii="黑体" w:hAnsi="黑体" w:eastAsia="黑体"/>
                <w:kern w:val="0"/>
                <w:sz w:val="13"/>
                <w:szCs w:val="13"/>
                <w:lang w:bidi="ar"/>
              </w:rPr>
              <w:t>三条控制线</w:t>
            </w:r>
          </w:p>
          <w:p w14:paraId="21E0ADF9">
            <w:pPr>
              <w:widowControl/>
              <w:adjustRightInd w:val="0"/>
              <w:snapToGrid w:val="0"/>
              <w:spacing w:line="280" w:lineRule="exact"/>
              <w:jc w:val="center"/>
              <w:textAlignment w:val="center"/>
              <w:rPr>
                <w:rFonts w:ascii="黑体" w:hAnsi="黑体" w:eastAsia="黑体"/>
                <w:kern w:val="0"/>
                <w:sz w:val="13"/>
                <w:szCs w:val="13"/>
                <w:lang w:bidi="ar"/>
              </w:rPr>
            </w:pPr>
            <w:r>
              <w:rPr>
                <w:rFonts w:ascii="黑体" w:hAnsi="黑体" w:eastAsia="黑体"/>
                <w:kern w:val="0"/>
                <w:sz w:val="13"/>
                <w:szCs w:val="13"/>
                <w:lang w:bidi="ar"/>
              </w:rPr>
              <w:t>（公顷）</w:t>
            </w:r>
          </w:p>
        </w:tc>
        <w:tc>
          <w:tcPr>
            <w:tcW w:w="613" w:type="pct"/>
            <w:gridSpan w:val="4"/>
            <w:noWrap/>
            <w:vAlign w:val="center"/>
          </w:tcPr>
          <w:p w14:paraId="6E258707">
            <w:pPr>
              <w:widowControl/>
              <w:adjustRightInd w:val="0"/>
              <w:snapToGrid w:val="0"/>
              <w:spacing w:line="280" w:lineRule="exact"/>
              <w:jc w:val="center"/>
              <w:textAlignment w:val="center"/>
              <w:rPr>
                <w:rFonts w:ascii="黑体" w:hAnsi="黑体" w:eastAsia="黑体"/>
                <w:kern w:val="0"/>
                <w:sz w:val="13"/>
                <w:szCs w:val="13"/>
                <w:lang w:bidi="ar"/>
              </w:rPr>
            </w:pPr>
            <w:r>
              <w:rPr>
                <w:rFonts w:ascii="黑体" w:hAnsi="黑体" w:eastAsia="黑体"/>
                <w:kern w:val="0"/>
                <w:sz w:val="13"/>
                <w:szCs w:val="13"/>
                <w:lang w:bidi="ar"/>
              </w:rPr>
              <w:t>城市四线</w:t>
            </w:r>
          </w:p>
          <w:p w14:paraId="09C3854A">
            <w:pPr>
              <w:widowControl/>
              <w:adjustRightInd w:val="0"/>
              <w:snapToGrid w:val="0"/>
              <w:spacing w:line="280" w:lineRule="exact"/>
              <w:jc w:val="center"/>
              <w:textAlignment w:val="center"/>
              <w:rPr>
                <w:rFonts w:ascii="黑体" w:hAnsi="黑体" w:eastAsia="黑体"/>
                <w:kern w:val="0"/>
                <w:sz w:val="13"/>
                <w:szCs w:val="13"/>
                <w:lang w:bidi="ar"/>
              </w:rPr>
            </w:pPr>
            <w:r>
              <w:rPr>
                <w:rFonts w:ascii="黑体" w:hAnsi="黑体" w:eastAsia="黑体"/>
                <w:kern w:val="0"/>
                <w:sz w:val="13"/>
                <w:szCs w:val="13"/>
                <w:lang w:bidi="ar"/>
              </w:rPr>
              <w:t>（公顷）</w:t>
            </w:r>
          </w:p>
        </w:tc>
        <w:tc>
          <w:tcPr>
            <w:tcW w:w="484" w:type="pct"/>
            <w:gridSpan w:val="3"/>
            <w:noWrap/>
            <w:vAlign w:val="center"/>
          </w:tcPr>
          <w:p w14:paraId="2DE03071">
            <w:pPr>
              <w:widowControl/>
              <w:adjustRightInd w:val="0"/>
              <w:snapToGrid w:val="0"/>
              <w:spacing w:line="280" w:lineRule="exact"/>
              <w:jc w:val="center"/>
              <w:textAlignment w:val="center"/>
              <w:rPr>
                <w:rFonts w:ascii="黑体" w:hAnsi="黑体" w:eastAsia="黑体"/>
                <w:kern w:val="0"/>
                <w:sz w:val="13"/>
                <w:szCs w:val="13"/>
                <w:lang w:bidi="ar"/>
              </w:rPr>
            </w:pPr>
            <w:r>
              <w:rPr>
                <w:rFonts w:ascii="黑体" w:hAnsi="黑体" w:eastAsia="黑体"/>
                <w:kern w:val="0"/>
                <w:sz w:val="13"/>
                <w:szCs w:val="13"/>
                <w:lang w:bidi="ar"/>
              </w:rPr>
              <w:t>其他重要</w:t>
            </w:r>
          </w:p>
          <w:p w14:paraId="4A5DC57E">
            <w:pPr>
              <w:widowControl/>
              <w:adjustRightInd w:val="0"/>
              <w:snapToGrid w:val="0"/>
              <w:spacing w:line="280" w:lineRule="exact"/>
              <w:jc w:val="center"/>
              <w:textAlignment w:val="center"/>
              <w:rPr>
                <w:rFonts w:ascii="黑体" w:hAnsi="黑体" w:eastAsia="黑体"/>
                <w:kern w:val="0"/>
                <w:sz w:val="13"/>
                <w:szCs w:val="13"/>
                <w:lang w:bidi="ar"/>
              </w:rPr>
            </w:pPr>
            <w:r>
              <w:rPr>
                <w:rFonts w:ascii="黑体" w:hAnsi="黑体" w:eastAsia="黑体"/>
                <w:kern w:val="0"/>
                <w:sz w:val="13"/>
                <w:szCs w:val="13"/>
                <w:lang w:bidi="ar"/>
              </w:rPr>
              <w:t>控制线</w:t>
            </w:r>
          </w:p>
          <w:p w14:paraId="603E7D32">
            <w:pPr>
              <w:widowControl/>
              <w:adjustRightInd w:val="0"/>
              <w:snapToGrid w:val="0"/>
              <w:spacing w:line="280" w:lineRule="exact"/>
              <w:jc w:val="center"/>
              <w:textAlignment w:val="center"/>
              <w:rPr>
                <w:rFonts w:ascii="黑体" w:hAnsi="黑体" w:eastAsia="黑体"/>
                <w:kern w:val="0"/>
                <w:sz w:val="13"/>
                <w:szCs w:val="13"/>
                <w:lang w:bidi="ar"/>
              </w:rPr>
            </w:pPr>
            <w:r>
              <w:rPr>
                <w:rFonts w:ascii="黑体" w:hAnsi="黑体" w:eastAsia="黑体"/>
                <w:kern w:val="0"/>
                <w:sz w:val="13"/>
                <w:szCs w:val="13"/>
                <w:lang w:bidi="ar"/>
              </w:rPr>
              <w:t>（公顷）</w:t>
            </w:r>
          </w:p>
        </w:tc>
        <w:tc>
          <w:tcPr>
            <w:tcW w:w="188" w:type="pct"/>
            <w:vMerge w:val="continue"/>
            <w:vAlign w:val="center"/>
          </w:tcPr>
          <w:p w14:paraId="042FE7D0">
            <w:pPr>
              <w:widowControl/>
              <w:adjustRightInd w:val="0"/>
              <w:snapToGrid w:val="0"/>
              <w:spacing w:line="280" w:lineRule="exact"/>
              <w:jc w:val="center"/>
              <w:textAlignment w:val="center"/>
              <w:rPr>
                <w:rFonts w:ascii="黑体" w:hAnsi="黑体" w:eastAsia="黑体"/>
                <w:kern w:val="0"/>
                <w:sz w:val="13"/>
                <w:szCs w:val="13"/>
                <w:lang w:bidi="ar"/>
              </w:rPr>
            </w:pPr>
          </w:p>
        </w:tc>
        <w:tc>
          <w:tcPr>
            <w:tcW w:w="588" w:type="pct"/>
            <w:gridSpan w:val="3"/>
            <w:vMerge w:val="continue"/>
            <w:noWrap/>
            <w:vAlign w:val="center"/>
          </w:tcPr>
          <w:p w14:paraId="5178B9A9">
            <w:pPr>
              <w:widowControl/>
              <w:adjustRightInd w:val="0"/>
              <w:snapToGrid w:val="0"/>
              <w:spacing w:line="280" w:lineRule="exact"/>
              <w:jc w:val="center"/>
              <w:textAlignment w:val="center"/>
              <w:rPr>
                <w:rFonts w:ascii="黑体" w:hAnsi="黑体" w:eastAsia="黑体"/>
                <w:kern w:val="0"/>
                <w:sz w:val="13"/>
                <w:szCs w:val="13"/>
                <w:lang w:bidi="ar"/>
              </w:rPr>
            </w:pPr>
          </w:p>
        </w:tc>
        <w:tc>
          <w:tcPr>
            <w:tcW w:w="2063" w:type="pct"/>
            <w:gridSpan w:val="11"/>
            <w:vMerge w:val="continue"/>
            <w:noWrap/>
            <w:vAlign w:val="center"/>
          </w:tcPr>
          <w:p w14:paraId="0CCD19D0">
            <w:pPr>
              <w:widowControl/>
              <w:adjustRightInd w:val="0"/>
              <w:snapToGrid w:val="0"/>
              <w:spacing w:line="280" w:lineRule="exact"/>
              <w:jc w:val="center"/>
              <w:textAlignment w:val="center"/>
              <w:rPr>
                <w:rFonts w:ascii="黑体" w:hAnsi="黑体" w:eastAsia="黑体"/>
                <w:kern w:val="0"/>
                <w:sz w:val="13"/>
                <w:szCs w:val="13"/>
                <w:lang w:bidi="ar"/>
              </w:rPr>
            </w:pPr>
          </w:p>
        </w:tc>
      </w:tr>
      <w:tr w14:paraId="57897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87" w:type="pct"/>
            <w:vMerge w:val="continue"/>
            <w:noWrap/>
            <w:vAlign w:val="center"/>
          </w:tcPr>
          <w:p w14:paraId="3BB5FC72">
            <w:pPr>
              <w:widowControl/>
              <w:adjustRightInd w:val="0"/>
              <w:snapToGrid w:val="0"/>
              <w:spacing w:line="280" w:lineRule="exact"/>
              <w:jc w:val="center"/>
              <w:rPr>
                <w:rFonts w:ascii="黑体" w:hAnsi="黑体" w:eastAsia="黑体"/>
                <w:sz w:val="13"/>
                <w:szCs w:val="13"/>
              </w:rPr>
            </w:pPr>
          </w:p>
        </w:tc>
        <w:tc>
          <w:tcPr>
            <w:tcW w:w="190" w:type="pct"/>
            <w:vMerge w:val="continue"/>
            <w:noWrap/>
            <w:vAlign w:val="center"/>
          </w:tcPr>
          <w:p w14:paraId="3D281845">
            <w:pPr>
              <w:widowControl/>
              <w:adjustRightInd w:val="0"/>
              <w:snapToGrid w:val="0"/>
              <w:spacing w:line="280" w:lineRule="exact"/>
              <w:jc w:val="center"/>
              <w:rPr>
                <w:rFonts w:ascii="黑体" w:hAnsi="黑体" w:eastAsia="黑体"/>
                <w:sz w:val="13"/>
                <w:szCs w:val="13"/>
              </w:rPr>
            </w:pPr>
          </w:p>
        </w:tc>
        <w:tc>
          <w:tcPr>
            <w:tcW w:w="189" w:type="pct"/>
            <w:vMerge w:val="continue"/>
            <w:vAlign w:val="center"/>
          </w:tcPr>
          <w:p w14:paraId="55842380">
            <w:pPr>
              <w:widowControl/>
              <w:adjustRightInd w:val="0"/>
              <w:snapToGrid w:val="0"/>
              <w:spacing w:line="280" w:lineRule="exact"/>
              <w:jc w:val="center"/>
              <w:rPr>
                <w:rFonts w:ascii="黑体" w:hAnsi="黑体" w:eastAsia="黑体"/>
                <w:sz w:val="13"/>
                <w:szCs w:val="13"/>
              </w:rPr>
            </w:pPr>
          </w:p>
        </w:tc>
        <w:tc>
          <w:tcPr>
            <w:tcW w:w="164" w:type="pct"/>
            <w:vMerge w:val="restart"/>
            <w:vAlign w:val="center"/>
          </w:tcPr>
          <w:p w14:paraId="388D117C">
            <w:pPr>
              <w:widowControl/>
              <w:adjustRightInd w:val="0"/>
              <w:snapToGrid w:val="0"/>
              <w:spacing w:line="280" w:lineRule="exact"/>
              <w:jc w:val="center"/>
              <w:textAlignment w:val="center"/>
              <w:rPr>
                <w:rFonts w:ascii="黑体" w:hAnsi="黑体" w:eastAsia="黑体"/>
                <w:sz w:val="13"/>
                <w:szCs w:val="13"/>
              </w:rPr>
            </w:pPr>
            <w:r>
              <w:rPr>
                <w:rFonts w:ascii="黑体" w:hAnsi="黑体" w:eastAsia="黑体"/>
                <w:kern w:val="0"/>
                <w:sz w:val="13"/>
                <w:szCs w:val="13"/>
                <w:lang w:bidi="ar"/>
              </w:rPr>
              <w:t>永久基本农田保护红线</w:t>
            </w:r>
          </w:p>
        </w:tc>
        <w:tc>
          <w:tcPr>
            <w:tcW w:w="164" w:type="pct"/>
            <w:vMerge w:val="restart"/>
            <w:vAlign w:val="center"/>
          </w:tcPr>
          <w:p w14:paraId="6AE87666">
            <w:pPr>
              <w:widowControl/>
              <w:adjustRightInd w:val="0"/>
              <w:snapToGrid w:val="0"/>
              <w:spacing w:line="280" w:lineRule="exact"/>
              <w:jc w:val="center"/>
              <w:textAlignment w:val="center"/>
              <w:rPr>
                <w:rFonts w:ascii="黑体" w:hAnsi="黑体" w:eastAsia="黑体"/>
                <w:sz w:val="13"/>
                <w:szCs w:val="13"/>
              </w:rPr>
            </w:pPr>
            <w:r>
              <w:rPr>
                <w:rFonts w:ascii="黑体" w:hAnsi="黑体" w:eastAsia="黑体"/>
                <w:kern w:val="0"/>
                <w:sz w:val="13"/>
                <w:szCs w:val="13"/>
                <w:lang w:bidi="ar"/>
              </w:rPr>
              <w:t>生态保护红线</w:t>
            </w:r>
          </w:p>
        </w:tc>
        <w:tc>
          <w:tcPr>
            <w:tcW w:w="170" w:type="pct"/>
            <w:vMerge w:val="restart"/>
            <w:vAlign w:val="center"/>
          </w:tcPr>
          <w:p w14:paraId="599C9A66">
            <w:pPr>
              <w:widowControl/>
              <w:adjustRightInd w:val="0"/>
              <w:snapToGrid w:val="0"/>
              <w:spacing w:line="280" w:lineRule="exact"/>
              <w:jc w:val="center"/>
              <w:textAlignment w:val="center"/>
              <w:rPr>
                <w:rFonts w:ascii="黑体" w:hAnsi="黑体" w:eastAsia="黑体"/>
                <w:sz w:val="13"/>
                <w:szCs w:val="13"/>
              </w:rPr>
            </w:pPr>
            <w:r>
              <w:rPr>
                <w:rFonts w:ascii="黑体" w:hAnsi="黑体" w:eastAsia="黑体"/>
                <w:kern w:val="0"/>
                <w:sz w:val="13"/>
                <w:szCs w:val="13"/>
                <w:lang w:bidi="ar"/>
              </w:rPr>
              <w:t>城镇开发边界</w:t>
            </w:r>
          </w:p>
        </w:tc>
        <w:tc>
          <w:tcPr>
            <w:tcW w:w="152" w:type="pct"/>
            <w:vMerge w:val="restart"/>
            <w:vAlign w:val="center"/>
          </w:tcPr>
          <w:p w14:paraId="56F7C384">
            <w:pPr>
              <w:widowControl/>
              <w:adjustRightInd w:val="0"/>
              <w:snapToGrid w:val="0"/>
              <w:spacing w:line="280" w:lineRule="exact"/>
              <w:jc w:val="center"/>
              <w:textAlignment w:val="center"/>
              <w:rPr>
                <w:rFonts w:ascii="黑体" w:hAnsi="黑体" w:eastAsia="黑体"/>
                <w:sz w:val="13"/>
                <w:szCs w:val="13"/>
              </w:rPr>
            </w:pPr>
            <w:r>
              <w:rPr>
                <w:rFonts w:ascii="黑体" w:hAnsi="黑体" w:eastAsia="黑体"/>
                <w:kern w:val="0"/>
                <w:sz w:val="13"/>
                <w:szCs w:val="13"/>
                <w:lang w:bidi="ar"/>
              </w:rPr>
              <w:t>紫线</w:t>
            </w:r>
          </w:p>
        </w:tc>
        <w:tc>
          <w:tcPr>
            <w:tcW w:w="152" w:type="pct"/>
            <w:vMerge w:val="restart"/>
            <w:vAlign w:val="center"/>
          </w:tcPr>
          <w:p w14:paraId="5861745C">
            <w:pPr>
              <w:widowControl/>
              <w:adjustRightInd w:val="0"/>
              <w:snapToGrid w:val="0"/>
              <w:spacing w:line="280" w:lineRule="exact"/>
              <w:jc w:val="center"/>
              <w:textAlignment w:val="center"/>
              <w:rPr>
                <w:rFonts w:ascii="黑体" w:hAnsi="黑体" w:eastAsia="黑体"/>
                <w:sz w:val="13"/>
                <w:szCs w:val="13"/>
              </w:rPr>
            </w:pPr>
            <w:r>
              <w:rPr>
                <w:rFonts w:ascii="黑体" w:hAnsi="黑体" w:eastAsia="黑体"/>
                <w:kern w:val="0"/>
                <w:sz w:val="13"/>
                <w:szCs w:val="13"/>
                <w:lang w:bidi="ar"/>
              </w:rPr>
              <w:t>蓝线</w:t>
            </w:r>
          </w:p>
        </w:tc>
        <w:tc>
          <w:tcPr>
            <w:tcW w:w="152" w:type="pct"/>
            <w:vMerge w:val="restart"/>
            <w:vAlign w:val="center"/>
          </w:tcPr>
          <w:p w14:paraId="045415CF">
            <w:pPr>
              <w:widowControl/>
              <w:adjustRightInd w:val="0"/>
              <w:snapToGrid w:val="0"/>
              <w:spacing w:line="280" w:lineRule="exact"/>
              <w:jc w:val="center"/>
              <w:textAlignment w:val="center"/>
              <w:rPr>
                <w:rFonts w:ascii="黑体" w:hAnsi="黑体" w:eastAsia="黑体"/>
                <w:sz w:val="13"/>
                <w:szCs w:val="13"/>
              </w:rPr>
            </w:pPr>
            <w:r>
              <w:rPr>
                <w:rFonts w:ascii="黑体" w:hAnsi="黑体" w:eastAsia="黑体"/>
                <w:kern w:val="0"/>
                <w:sz w:val="13"/>
                <w:szCs w:val="13"/>
                <w:lang w:bidi="ar"/>
              </w:rPr>
              <w:t>绿线</w:t>
            </w:r>
          </w:p>
        </w:tc>
        <w:tc>
          <w:tcPr>
            <w:tcW w:w="158" w:type="pct"/>
            <w:vMerge w:val="restart"/>
            <w:vAlign w:val="center"/>
          </w:tcPr>
          <w:p w14:paraId="23B12046">
            <w:pPr>
              <w:widowControl/>
              <w:adjustRightInd w:val="0"/>
              <w:snapToGrid w:val="0"/>
              <w:spacing w:line="280" w:lineRule="exact"/>
              <w:jc w:val="center"/>
              <w:textAlignment w:val="center"/>
              <w:rPr>
                <w:rFonts w:ascii="黑体" w:hAnsi="黑体" w:eastAsia="黑体"/>
                <w:sz w:val="13"/>
                <w:szCs w:val="13"/>
              </w:rPr>
            </w:pPr>
            <w:r>
              <w:rPr>
                <w:rFonts w:ascii="黑体" w:hAnsi="黑体" w:eastAsia="黑体"/>
                <w:kern w:val="0"/>
                <w:sz w:val="13"/>
                <w:szCs w:val="13"/>
                <w:lang w:bidi="ar"/>
              </w:rPr>
              <w:t>黄线</w:t>
            </w:r>
          </w:p>
        </w:tc>
        <w:tc>
          <w:tcPr>
            <w:tcW w:w="160" w:type="pct"/>
            <w:vMerge w:val="restart"/>
            <w:vAlign w:val="center"/>
          </w:tcPr>
          <w:p w14:paraId="0C878FE1">
            <w:pPr>
              <w:widowControl/>
              <w:adjustRightInd w:val="0"/>
              <w:snapToGrid w:val="0"/>
              <w:spacing w:line="280" w:lineRule="exact"/>
              <w:jc w:val="center"/>
              <w:textAlignment w:val="center"/>
              <w:rPr>
                <w:rFonts w:ascii="黑体" w:hAnsi="黑体" w:eastAsia="黑体"/>
                <w:sz w:val="13"/>
                <w:szCs w:val="13"/>
              </w:rPr>
            </w:pPr>
            <w:r>
              <w:rPr>
                <w:rFonts w:ascii="黑体" w:hAnsi="黑体" w:eastAsia="黑体"/>
                <w:kern w:val="0"/>
                <w:sz w:val="13"/>
                <w:szCs w:val="13"/>
                <w:lang w:bidi="ar"/>
              </w:rPr>
              <w:t>历史文化保护线</w:t>
            </w:r>
          </w:p>
        </w:tc>
        <w:tc>
          <w:tcPr>
            <w:tcW w:w="161" w:type="pct"/>
            <w:vMerge w:val="restart"/>
            <w:vAlign w:val="center"/>
          </w:tcPr>
          <w:p w14:paraId="3C0357DF">
            <w:pPr>
              <w:widowControl/>
              <w:adjustRightInd w:val="0"/>
              <w:snapToGrid w:val="0"/>
              <w:spacing w:line="280" w:lineRule="exact"/>
              <w:jc w:val="center"/>
              <w:textAlignment w:val="center"/>
              <w:rPr>
                <w:rFonts w:ascii="黑体" w:hAnsi="黑体" w:eastAsia="黑体"/>
                <w:sz w:val="13"/>
                <w:szCs w:val="13"/>
              </w:rPr>
            </w:pPr>
            <w:r>
              <w:rPr>
                <w:rFonts w:ascii="黑体" w:hAnsi="黑体" w:eastAsia="黑体"/>
                <w:kern w:val="0"/>
                <w:sz w:val="13"/>
                <w:szCs w:val="13"/>
                <w:lang w:bidi="ar"/>
              </w:rPr>
              <w:t>洪涝风险控制线</w:t>
            </w:r>
          </w:p>
        </w:tc>
        <w:tc>
          <w:tcPr>
            <w:tcW w:w="164" w:type="pct"/>
            <w:vMerge w:val="restart"/>
            <w:vAlign w:val="center"/>
          </w:tcPr>
          <w:p w14:paraId="0BEF675F">
            <w:pPr>
              <w:widowControl/>
              <w:adjustRightInd w:val="0"/>
              <w:snapToGrid w:val="0"/>
              <w:spacing w:line="280" w:lineRule="exact"/>
              <w:jc w:val="center"/>
              <w:textAlignment w:val="center"/>
              <w:rPr>
                <w:rFonts w:ascii="黑体" w:hAnsi="黑体" w:eastAsia="黑体"/>
                <w:kern w:val="0"/>
                <w:sz w:val="13"/>
                <w:szCs w:val="13"/>
                <w:lang w:bidi="ar"/>
              </w:rPr>
            </w:pPr>
            <w:r>
              <w:rPr>
                <w:rFonts w:ascii="黑体" w:hAnsi="黑体" w:eastAsia="黑体"/>
                <w:kern w:val="0"/>
                <w:sz w:val="13"/>
                <w:szCs w:val="13"/>
                <w:lang w:bidi="ar"/>
              </w:rPr>
              <w:t>…</w:t>
            </w:r>
          </w:p>
        </w:tc>
        <w:tc>
          <w:tcPr>
            <w:tcW w:w="188" w:type="pct"/>
            <w:vMerge w:val="restart"/>
            <w:vAlign w:val="center"/>
          </w:tcPr>
          <w:p w14:paraId="576A6729">
            <w:pPr>
              <w:widowControl/>
              <w:adjustRightInd w:val="0"/>
              <w:snapToGrid w:val="0"/>
              <w:spacing w:line="280" w:lineRule="exact"/>
              <w:jc w:val="center"/>
              <w:textAlignment w:val="center"/>
              <w:rPr>
                <w:rFonts w:ascii="黑体" w:hAnsi="黑体" w:eastAsia="黑体"/>
                <w:kern w:val="0"/>
                <w:sz w:val="13"/>
                <w:szCs w:val="13"/>
                <w:lang w:bidi="ar"/>
              </w:rPr>
            </w:pPr>
            <w:r>
              <w:rPr>
                <w:rFonts w:ascii="黑体" w:hAnsi="黑体" w:eastAsia="黑体"/>
                <w:kern w:val="0"/>
                <w:sz w:val="13"/>
                <w:szCs w:val="13"/>
                <w:lang w:bidi="ar"/>
              </w:rPr>
              <w:t>功能定位</w:t>
            </w:r>
          </w:p>
        </w:tc>
        <w:tc>
          <w:tcPr>
            <w:tcW w:w="196" w:type="pct"/>
            <w:vMerge w:val="restart"/>
            <w:vAlign w:val="center"/>
          </w:tcPr>
          <w:p w14:paraId="3045F7DE">
            <w:pPr>
              <w:widowControl/>
              <w:adjustRightInd w:val="0"/>
              <w:snapToGrid w:val="0"/>
              <w:spacing w:line="280" w:lineRule="exact"/>
              <w:jc w:val="center"/>
              <w:textAlignment w:val="center"/>
              <w:rPr>
                <w:rFonts w:ascii="黑体" w:hAnsi="黑体" w:eastAsia="黑体"/>
                <w:sz w:val="13"/>
                <w:szCs w:val="13"/>
              </w:rPr>
            </w:pPr>
            <w:r>
              <w:rPr>
                <w:rFonts w:ascii="黑体" w:hAnsi="黑体" w:eastAsia="黑体"/>
                <w:kern w:val="0"/>
                <w:sz w:val="13"/>
                <w:szCs w:val="13"/>
                <w:lang w:bidi="ar"/>
              </w:rPr>
              <w:t>建设用地规模(公顷)</w:t>
            </w:r>
          </w:p>
        </w:tc>
        <w:tc>
          <w:tcPr>
            <w:tcW w:w="196" w:type="pct"/>
            <w:vMerge w:val="restart"/>
            <w:vAlign w:val="center"/>
          </w:tcPr>
          <w:p w14:paraId="138630C4">
            <w:pPr>
              <w:widowControl/>
              <w:adjustRightInd w:val="0"/>
              <w:snapToGrid w:val="0"/>
              <w:spacing w:line="280" w:lineRule="exact"/>
              <w:jc w:val="center"/>
              <w:textAlignment w:val="center"/>
              <w:rPr>
                <w:rFonts w:ascii="黑体" w:hAnsi="黑体" w:eastAsia="黑体"/>
                <w:kern w:val="0"/>
                <w:sz w:val="13"/>
                <w:szCs w:val="13"/>
                <w:lang w:bidi="ar"/>
              </w:rPr>
            </w:pPr>
            <w:r>
              <w:rPr>
                <w:rFonts w:ascii="黑体" w:hAnsi="黑体" w:eastAsia="黑体"/>
                <w:kern w:val="0"/>
                <w:sz w:val="13"/>
                <w:szCs w:val="13"/>
                <w:lang w:bidi="ar"/>
              </w:rPr>
              <w:t>人口</w:t>
            </w:r>
          </w:p>
          <w:p w14:paraId="4FA80681">
            <w:pPr>
              <w:widowControl/>
              <w:adjustRightInd w:val="0"/>
              <w:snapToGrid w:val="0"/>
              <w:spacing w:line="280" w:lineRule="exact"/>
              <w:jc w:val="center"/>
              <w:textAlignment w:val="center"/>
              <w:rPr>
                <w:rFonts w:ascii="黑体" w:hAnsi="黑体" w:eastAsia="黑体"/>
                <w:kern w:val="0"/>
                <w:sz w:val="13"/>
                <w:szCs w:val="13"/>
                <w:lang w:bidi="ar"/>
              </w:rPr>
            </w:pPr>
            <w:r>
              <w:rPr>
                <w:rFonts w:ascii="黑体" w:hAnsi="黑体" w:eastAsia="黑体"/>
                <w:kern w:val="0"/>
                <w:sz w:val="13"/>
                <w:szCs w:val="13"/>
                <w:lang w:bidi="ar"/>
              </w:rPr>
              <w:t>容量</w:t>
            </w:r>
          </w:p>
          <w:p w14:paraId="54DD09F6">
            <w:pPr>
              <w:widowControl/>
              <w:adjustRightInd w:val="0"/>
              <w:snapToGrid w:val="0"/>
              <w:spacing w:line="280" w:lineRule="exact"/>
              <w:jc w:val="center"/>
              <w:textAlignment w:val="center"/>
              <w:rPr>
                <w:rFonts w:ascii="黑体" w:hAnsi="黑体" w:eastAsia="黑体"/>
                <w:sz w:val="13"/>
                <w:szCs w:val="13"/>
              </w:rPr>
            </w:pPr>
            <w:r>
              <w:rPr>
                <w:rFonts w:ascii="黑体" w:hAnsi="黑体" w:eastAsia="黑体"/>
                <w:kern w:val="0"/>
                <w:sz w:val="13"/>
                <w:szCs w:val="13"/>
                <w:lang w:bidi="ar"/>
              </w:rPr>
              <w:t>(万人)</w:t>
            </w:r>
          </w:p>
        </w:tc>
        <w:tc>
          <w:tcPr>
            <w:tcW w:w="197" w:type="pct"/>
            <w:vMerge w:val="restart"/>
            <w:vAlign w:val="center"/>
          </w:tcPr>
          <w:p w14:paraId="488BD5F0">
            <w:pPr>
              <w:widowControl/>
              <w:adjustRightInd w:val="0"/>
              <w:snapToGrid w:val="0"/>
              <w:spacing w:line="280" w:lineRule="exact"/>
              <w:jc w:val="center"/>
              <w:textAlignment w:val="center"/>
              <w:rPr>
                <w:rFonts w:ascii="黑体" w:hAnsi="黑体" w:eastAsia="黑体"/>
                <w:kern w:val="0"/>
                <w:sz w:val="13"/>
                <w:szCs w:val="13"/>
                <w:lang w:bidi="ar"/>
              </w:rPr>
            </w:pPr>
            <w:r>
              <w:rPr>
                <w:rFonts w:ascii="黑体" w:hAnsi="黑体" w:eastAsia="黑体"/>
                <w:kern w:val="0"/>
                <w:sz w:val="13"/>
                <w:szCs w:val="13"/>
                <w:lang w:bidi="ar"/>
              </w:rPr>
              <w:t>居住用地规模(公顷)</w:t>
            </w:r>
          </w:p>
        </w:tc>
        <w:tc>
          <w:tcPr>
            <w:tcW w:w="374" w:type="pct"/>
            <w:gridSpan w:val="2"/>
            <w:vAlign w:val="center"/>
          </w:tcPr>
          <w:p w14:paraId="3ABB12F4">
            <w:pPr>
              <w:widowControl/>
              <w:adjustRightInd w:val="0"/>
              <w:snapToGrid w:val="0"/>
              <w:spacing w:line="280" w:lineRule="exact"/>
              <w:jc w:val="center"/>
              <w:textAlignment w:val="center"/>
              <w:rPr>
                <w:rFonts w:ascii="黑体" w:hAnsi="黑体" w:eastAsia="黑体"/>
                <w:sz w:val="13"/>
                <w:szCs w:val="13"/>
              </w:rPr>
            </w:pPr>
            <w:r>
              <w:rPr>
                <w:rFonts w:ascii="黑体" w:hAnsi="黑体" w:eastAsia="黑体"/>
                <w:kern w:val="0"/>
                <w:sz w:val="13"/>
                <w:szCs w:val="13"/>
                <w:lang w:bidi="ar"/>
              </w:rPr>
              <w:t>公共服务设施</w:t>
            </w:r>
          </w:p>
        </w:tc>
        <w:tc>
          <w:tcPr>
            <w:tcW w:w="387" w:type="pct"/>
            <w:gridSpan w:val="2"/>
            <w:vAlign w:val="center"/>
          </w:tcPr>
          <w:p w14:paraId="1934E62E">
            <w:pPr>
              <w:widowControl/>
              <w:adjustRightInd w:val="0"/>
              <w:snapToGrid w:val="0"/>
              <w:spacing w:line="280" w:lineRule="exact"/>
              <w:jc w:val="center"/>
              <w:textAlignment w:val="center"/>
              <w:rPr>
                <w:rFonts w:ascii="黑体" w:hAnsi="黑体" w:eastAsia="黑体"/>
                <w:kern w:val="0"/>
                <w:sz w:val="13"/>
                <w:szCs w:val="13"/>
                <w:lang w:bidi="ar"/>
              </w:rPr>
            </w:pPr>
            <w:r>
              <w:rPr>
                <w:rFonts w:ascii="黑体" w:hAnsi="黑体" w:eastAsia="黑体"/>
                <w:kern w:val="0"/>
                <w:sz w:val="13"/>
                <w:szCs w:val="13"/>
                <w:lang w:bidi="ar"/>
              </w:rPr>
              <w:t>交通</w:t>
            </w:r>
          </w:p>
          <w:p w14:paraId="128574D6">
            <w:pPr>
              <w:widowControl/>
              <w:adjustRightInd w:val="0"/>
              <w:snapToGrid w:val="0"/>
              <w:spacing w:line="280" w:lineRule="exact"/>
              <w:jc w:val="center"/>
              <w:textAlignment w:val="center"/>
              <w:rPr>
                <w:rFonts w:ascii="黑体" w:hAnsi="黑体" w:eastAsia="黑体"/>
                <w:sz w:val="13"/>
                <w:szCs w:val="13"/>
              </w:rPr>
            </w:pPr>
            <w:r>
              <w:rPr>
                <w:rFonts w:ascii="黑体" w:hAnsi="黑体" w:eastAsia="黑体"/>
                <w:kern w:val="0"/>
                <w:sz w:val="13"/>
                <w:szCs w:val="13"/>
                <w:lang w:bidi="ar"/>
              </w:rPr>
              <w:t>设施</w:t>
            </w:r>
          </w:p>
        </w:tc>
        <w:tc>
          <w:tcPr>
            <w:tcW w:w="386" w:type="pct"/>
            <w:gridSpan w:val="2"/>
            <w:vAlign w:val="center"/>
          </w:tcPr>
          <w:p w14:paraId="7AADCB46">
            <w:pPr>
              <w:widowControl/>
              <w:adjustRightInd w:val="0"/>
              <w:snapToGrid w:val="0"/>
              <w:spacing w:line="280" w:lineRule="exact"/>
              <w:jc w:val="center"/>
              <w:textAlignment w:val="center"/>
              <w:rPr>
                <w:rFonts w:ascii="黑体" w:hAnsi="黑体" w:eastAsia="黑体"/>
                <w:sz w:val="13"/>
                <w:szCs w:val="13"/>
              </w:rPr>
            </w:pPr>
            <w:r>
              <w:rPr>
                <w:rFonts w:ascii="黑体" w:hAnsi="黑体" w:eastAsia="黑体"/>
                <w:kern w:val="0"/>
                <w:sz w:val="13"/>
                <w:szCs w:val="13"/>
                <w:lang w:bidi="ar"/>
              </w:rPr>
              <w:t>市政基础设施</w:t>
            </w:r>
          </w:p>
        </w:tc>
        <w:tc>
          <w:tcPr>
            <w:tcW w:w="399" w:type="pct"/>
            <w:gridSpan w:val="2"/>
            <w:vAlign w:val="center"/>
          </w:tcPr>
          <w:p w14:paraId="4A85E703">
            <w:pPr>
              <w:widowControl/>
              <w:adjustRightInd w:val="0"/>
              <w:snapToGrid w:val="0"/>
              <w:spacing w:line="280" w:lineRule="exact"/>
              <w:jc w:val="center"/>
              <w:textAlignment w:val="center"/>
              <w:rPr>
                <w:rFonts w:ascii="黑体" w:hAnsi="黑体" w:eastAsia="黑体"/>
                <w:sz w:val="13"/>
                <w:szCs w:val="13"/>
              </w:rPr>
            </w:pPr>
            <w:r>
              <w:rPr>
                <w:rFonts w:ascii="黑体" w:hAnsi="黑体" w:eastAsia="黑体"/>
                <w:kern w:val="0"/>
                <w:sz w:val="13"/>
                <w:szCs w:val="13"/>
                <w:lang w:bidi="ar"/>
              </w:rPr>
              <w:t>防灾减灾设施</w:t>
            </w:r>
          </w:p>
        </w:tc>
        <w:tc>
          <w:tcPr>
            <w:tcW w:w="374" w:type="pct"/>
            <w:gridSpan w:val="2"/>
            <w:vAlign w:val="center"/>
          </w:tcPr>
          <w:p w14:paraId="339FCBC6">
            <w:pPr>
              <w:widowControl/>
              <w:adjustRightInd w:val="0"/>
              <w:snapToGrid w:val="0"/>
              <w:spacing w:line="280" w:lineRule="exact"/>
              <w:jc w:val="center"/>
              <w:textAlignment w:val="center"/>
              <w:rPr>
                <w:rFonts w:ascii="黑体" w:hAnsi="黑体" w:eastAsia="黑体"/>
                <w:kern w:val="0"/>
                <w:sz w:val="13"/>
                <w:szCs w:val="13"/>
                <w:lang w:val="en" w:bidi="ar"/>
              </w:rPr>
            </w:pPr>
            <w:r>
              <w:rPr>
                <w:rFonts w:ascii="黑体" w:hAnsi="黑体" w:eastAsia="黑体"/>
                <w:kern w:val="0"/>
                <w:sz w:val="13"/>
                <w:szCs w:val="13"/>
                <w:lang w:val="en" w:bidi="ar"/>
              </w:rPr>
              <w:t>绿地开敞空间</w:t>
            </w:r>
          </w:p>
        </w:tc>
        <w:tc>
          <w:tcPr>
            <w:tcW w:w="144" w:type="pct"/>
            <w:vAlign w:val="center"/>
          </w:tcPr>
          <w:p w14:paraId="17477FFB">
            <w:pPr>
              <w:widowControl/>
              <w:adjustRightInd w:val="0"/>
              <w:snapToGrid w:val="0"/>
              <w:spacing w:line="280" w:lineRule="exact"/>
              <w:jc w:val="center"/>
              <w:textAlignment w:val="center"/>
              <w:rPr>
                <w:rFonts w:ascii="黑体" w:hAnsi="黑体" w:eastAsia="黑体"/>
                <w:kern w:val="0"/>
                <w:sz w:val="13"/>
                <w:szCs w:val="13"/>
                <w:lang w:val="en" w:bidi="ar"/>
              </w:rPr>
            </w:pPr>
            <w:r>
              <w:rPr>
                <w:rFonts w:ascii="黑体" w:hAnsi="黑体" w:eastAsia="黑体"/>
                <w:kern w:val="0"/>
                <w:sz w:val="13"/>
                <w:szCs w:val="13"/>
                <w:lang w:val="en" w:bidi="ar"/>
              </w:rPr>
              <w:t>…</w:t>
            </w:r>
          </w:p>
        </w:tc>
      </w:tr>
      <w:tr w14:paraId="43AF4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87" w:type="pct"/>
            <w:vMerge w:val="continue"/>
            <w:noWrap/>
            <w:vAlign w:val="center"/>
          </w:tcPr>
          <w:p w14:paraId="1F468DD5">
            <w:pPr>
              <w:widowControl/>
              <w:adjustRightInd w:val="0"/>
              <w:snapToGrid w:val="0"/>
              <w:spacing w:line="280" w:lineRule="exact"/>
              <w:jc w:val="center"/>
              <w:rPr>
                <w:rFonts w:ascii="黑体" w:hAnsi="黑体" w:eastAsia="黑体"/>
                <w:sz w:val="13"/>
                <w:szCs w:val="13"/>
              </w:rPr>
            </w:pPr>
          </w:p>
        </w:tc>
        <w:tc>
          <w:tcPr>
            <w:tcW w:w="190" w:type="pct"/>
            <w:vMerge w:val="continue"/>
            <w:noWrap/>
            <w:vAlign w:val="center"/>
          </w:tcPr>
          <w:p w14:paraId="2FC287A8">
            <w:pPr>
              <w:widowControl/>
              <w:adjustRightInd w:val="0"/>
              <w:snapToGrid w:val="0"/>
              <w:spacing w:line="280" w:lineRule="exact"/>
              <w:jc w:val="center"/>
              <w:rPr>
                <w:rFonts w:ascii="黑体" w:hAnsi="黑体" w:eastAsia="黑体"/>
                <w:sz w:val="13"/>
                <w:szCs w:val="13"/>
              </w:rPr>
            </w:pPr>
          </w:p>
        </w:tc>
        <w:tc>
          <w:tcPr>
            <w:tcW w:w="189" w:type="pct"/>
            <w:vMerge w:val="continue"/>
            <w:vAlign w:val="center"/>
          </w:tcPr>
          <w:p w14:paraId="4E7DB4E3">
            <w:pPr>
              <w:widowControl/>
              <w:adjustRightInd w:val="0"/>
              <w:snapToGrid w:val="0"/>
              <w:spacing w:line="280" w:lineRule="exact"/>
              <w:jc w:val="center"/>
              <w:rPr>
                <w:rFonts w:ascii="黑体" w:hAnsi="黑体" w:eastAsia="黑体"/>
                <w:sz w:val="13"/>
                <w:szCs w:val="13"/>
              </w:rPr>
            </w:pPr>
          </w:p>
        </w:tc>
        <w:tc>
          <w:tcPr>
            <w:tcW w:w="164" w:type="pct"/>
            <w:vMerge w:val="continue"/>
            <w:vAlign w:val="center"/>
          </w:tcPr>
          <w:p w14:paraId="11F8EC57">
            <w:pPr>
              <w:widowControl/>
              <w:adjustRightInd w:val="0"/>
              <w:snapToGrid w:val="0"/>
              <w:spacing w:line="280" w:lineRule="exact"/>
              <w:jc w:val="center"/>
              <w:rPr>
                <w:rFonts w:ascii="黑体" w:hAnsi="黑体" w:eastAsia="黑体"/>
                <w:sz w:val="13"/>
                <w:szCs w:val="13"/>
              </w:rPr>
            </w:pPr>
          </w:p>
        </w:tc>
        <w:tc>
          <w:tcPr>
            <w:tcW w:w="164" w:type="pct"/>
            <w:vMerge w:val="continue"/>
            <w:vAlign w:val="center"/>
          </w:tcPr>
          <w:p w14:paraId="1F653658">
            <w:pPr>
              <w:widowControl/>
              <w:adjustRightInd w:val="0"/>
              <w:snapToGrid w:val="0"/>
              <w:spacing w:line="280" w:lineRule="exact"/>
              <w:jc w:val="center"/>
              <w:rPr>
                <w:rFonts w:ascii="黑体" w:hAnsi="黑体" w:eastAsia="黑体"/>
                <w:sz w:val="13"/>
                <w:szCs w:val="13"/>
              </w:rPr>
            </w:pPr>
          </w:p>
        </w:tc>
        <w:tc>
          <w:tcPr>
            <w:tcW w:w="170" w:type="pct"/>
            <w:vMerge w:val="continue"/>
            <w:vAlign w:val="center"/>
          </w:tcPr>
          <w:p w14:paraId="32794556">
            <w:pPr>
              <w:widowControl/>
              <w:adjustRightInd w:val="0"/>
              <w:snapToGrid w:val="0"/>
              <w:spacing w:line="280" w:lineRule="exact"/>
              <w:jc w:val="center"/>
              <w:rPr>
                <w:rFonts w:ascii="黑体" w:hAnsi="黑体" w:eastAsia="黑体"/>
                <w:sz w:val="13"/>
                <w:szCs w:val="13"/>
              </w:rPr>
            </w:pPr>
          </w:p>
        </w:tc>
        <w:tc>
          <w:tcPr>
            <w:tcW w:w="152" w:type="pct"/>
            <w:vMerge w:val="continue"/>
            <w:vAlign w:val="center"/>
          </w:tcPr>
          <w:p w14:paraId="2847592F">
            <w:pPr>
              <w:widowControl/>
              <w:adjustRightInd w:val="0"/>
              <w:snapToGrid w:val="0"/>
              <w:spacing w:line="280" w:lineRule="exact"/>
              <w:jc w:val="center"/>
              <w:rPr>
                <w:rFonts w:ascii="黑体" w:hAnsi="黑体" w:eastAsia="黑体"/>
                <w:sz w:val="13"/>
                <w:szCs w:val="13"/>
              </w:rPr>
            </w:pPr>
          </w:p>
        </w:tc>
        <w:tc>
          <w:tcPr>
            <w:tcW w:w="152" w:type="pct"/>
            <w:vMerge w:val="continue"/>
            <w:vAlign w:val="center"/>
          </w:tcPr>
          <w:p w14:paraId="17B11225">
            <w:pPr>
              <w:widowControl/>
              <w:adjustRightInd w:val="0"/>
              <w:snapToGrid w:val="0"/>
              <w:spacing w:line="280" w:lineRule="exact"/>
              <w:jc w:val="center"/>
              <w:rPr>
                <w:rFonts w:ascii="黑体" w:hAnsi="黑体" w:eastAsia="黑体"/>
                <w:sz w:val="13"/>
                <w:szCs w:val="13"/>
              </w:rPr>
            </w:pPr>
          </w:p>
        </w:tc>
        <w:tc>
          <w:tcPr>
            <w:tcW w:w="152" w:type="pct"/>
            <w:vMerge w:val="continue"/>
            <w:vAlign w:val="center"/>
          </w:tcPr>
          <w:p w14:paraId="15D4F1D4">
            <w:pPr>
              <w:widowControl/>
              <w:adjustRightInd w:val="0"/>
              <w:snapToGrid w:val="0"/>
              <w:spacing w:line="280" w:lineRule="exact"/>
              <w:jc w:val="center"/>
              <w:rPr>
                <w:rFonts w:ascii="黑体" w:hAnsi="黑体" w:eastAsia="黑体"/>
                <w:sz w:val="13"/>
                <w:szCs w:val="13"/>
              </w:rPr>
            </w:pPr>
          </w:p>
        </w:tc>
        <w:tc>
          <w:tcPr>
            <w:tcW w:w="158" w:type="pct"/>
            <w:vMerge w:val="continue"/>
            <w:vAlign w:val="center"/>
          </w:tcPr>
          <w:p w14:paraId="7C5E0E62">
            <w:pPr>
              <w:widowControl/>
              <w:adjustRightInd w:val="0"/>
              <w:snapToGrid w:val="0"/>
              <w:spacing w:line="280" w:lineRule="exact"/>
              <w:jc w:val="center"/>
              <w:rPr>
                <w:rFonts w:ascii="黑体" w:hAnsi="黑体" w:eastAsia="黑体"/>
                <w:sz w:val="13"/>
                <w:szCs w:val="13"/>
              </w:rPr>
            </w:pPr>
          </w:p>
        </w:tc>
        <w:tc>
          <w:tcPr>
            <w:tcW w:w="160" w:type="pct"/>
            <w:vMerge w:val="continue"/>
            <w:vAlign w:val="center"/>
          </w:tcPr>
          <w:p w14:paraId="2E7933EC">
            <w:pPr>
              <w:widowControl/>
              <w:adjustRightInd w:val="0"/>
              <w:snapToGrid w:val="0"/>
              <w:spacing w:line="280" w:lineRule="exact"/>
              <w:jc w:val="center"/>
              <w:rPr>
                <w:rFonts w:ascii="黑体" w:hAnsi="黑体" w:eastAsia="黑体"/>
                <w:sz w:val="13"/>
                <w:szCs w:val="13"/>
              </w:rPr>
            </w:pPr>
          </w:p>
        </w:tc>
        <w:tc>
          <w:tcPr>
            <w:tcW w:w="161" w:type="pct"/>
            <w:vMerge w:val="continue"/>
            <w:vAlign w:val="center"/>
          </w:tcPr>
          <w:p w14:paraId="49FBCC5A">
            <w:pPr>
              <w:widowControl/>
              <w:adjustRightInd w:val="0"/>
              <w:snapToGrid w:val="0"/>
              <w:spacing w:line="280" w:lineRule="exact"/>
              <w:jc w:val="center"/>
              <w:rPr>
                <w:rFonts w:ascii="黑体" w:hAnsi="黑体" w:eastAsia="黑体"/>
                <w:sz w:val="13"/>
                <w:szCs w:val="13"/>
              </w:rPr>
            </w:pPr>
          </w:p>
        </w:tc>
        <w:tc>
          <w:tcPr>
            <w:tcW w:w="164" w:type="pct"/>
            <w:vMerge w:val="continue"/>
            <w:vAlign w:val="center"/>
          </w:tcPr>
          <w:p w14:paraId="5A4A9E1F">
            <w:pPr>
              <w:widowControl/>
              <w:adjustRightInd w:val="0"/>
              <w:snapToGrid w:val="0"/>
              <w:spacing w:line="280" w:lineRule="exact"/>
              <w:jc w:val="center"/>
              <w:rPr>
                <w:rFonts w:ascii="黑体" w:hAnsi="黑体" w:eastAsia="黑体"/>
                <w:sz w:val="13"/>
                <w:szCs w:val="13"/>
              </w:rPr>
            </w:pPr>
          </w:p>
        </w:tc>
        <w:tc>
          <w:tcPr>
            <w:tcW w:w="188" w:type="pct"/>
            <w:vMerge w:val="continue"/>
            <w:vAlign w:val="center"/>
          </w:tcPr>
          <w:p w14:paraId="03D448ED">
            <w:pPr>
              <w:widowControl/>
              <w:adjustRightInd w:val="0"/>
              <w:snapToGrid w:val="0"/>
              <w:spacing w:line="280" w:lineRule="exact"/>
              <w:jc w:val="center"/>
              <w:rPr>
                <w:rFonts w:ascii="黑体" w:hAnsi="黑体" w:eastAsia="黑体"/>
                <w:sz w:val="13"/>
                <w:szCs w:val="13"/>
              </w:rPr>
            </w:pPr>
          </w:p>
        </w:tc>
        <w:tc>
          <w:tcPr>
            <w:tcW w:w="196" w:type="pct"/>
            <w:vMerge w:val="continue"/>
            <w:vAlign w:val="center"/>
          </w:tcPr>
          <w:p w14:paraId="34C4A12E">
            <w:pPr>
              <w:widowControl/>
              <w:adjustRightInd w:val="0"/>
              <w:snapToGrid w:val="0"/>
              <w:spacing w:line="280" w:lineRule="exact"/>
              <w:jc w:val="center"/>
              <w:rPr>
                <w:rFonts w:ascii="黑体" w:hAnsi="黑体" w:eastAsia="黑体"/>
                <w:sz w:val="13"/>
                <w:szCs w:val="13"/>
              </w:rPr>
            </w:pPr>
          </w:p>
        </w:tc>
        <w:tc>
          <w:tcPr>
            <w:tcW w:w="196" w:type="pct"/>
            <w:vMerge w:val="continue"/>
            <w:vAlign w:val="center"/>
          </w:tcPr>
          <w:p w14:paraId="7CC5B540">
            <w:pPr>
              <w:widowControl/>
              <w:adjustRightInd w:val="0"/>
              <w:snapToGrid w:val="0"/>
              <w:spacing w:line="280" w:lineRule="exact"/>
              <w:jc w:val="center"/>
              <w:rPr>
                <w:rFonts w:ascii="黑体" w:hAnsi="黑体" w:eastAsia="黑体"/>
                <w:sz w:val="13"/>
                <w:szCs w:val="13"/>
              </w:rPr>
            </w:pPr>
          </w:p>
        </w:tc>
        <w:tc>
          <w:tcPr>
            <w:tcW w:w="197" w:type="pct"/>
            <w:vMerge w:val="continue"/>
            <w:vAlign w:val="center"/>
          </w:tcPr>
          <w:p w14:paraId="51A67980">
            <w:pPr>
              <w:widowControl/>
              <w:adjustRightInd w:val="0"/>
              <w:snapToGrid w:val="0"/>
              <w:spacing w:line="280" w:lineRule="exact"/>
              <w:jc w:val="center"/>
              <w:rPr>
                <w:rFonts w:ascii="黑体" w:hAnsi="黑体" w:eastAsia="黑体"/>
                <w:sz w:val="13"/>
                <w:szCs w:val="13"/>
              </w:rPr>
            </w:pPr>
          </w:p>
        </w:tc>
        <w:tc>
          <w:tcPr>
            <w:tcW w:w="187" w:type="pct"/>
            <w:noWrap/>
            <w:vAlign w:val="center"/>
          </w:tcPr>
          <w:p w14:paraId="76C799B7">
            <w:pPr>
              <w:widowControl/>
              <w:adjustRightInd w:val="0"/>
              <w:snapToGrid w:val="0"/>
              <w:spacing w:line="280" w:lineRule="exact"/>
              <w:jc w:val="center"/>
              <w:textAlignment w:val="center"/>
              <w:rPr>
                <w:rFonts w:ascii="黑体" w:hAnsi="黑体" w:eastAsia="黑体"/>
                <w:sz w:val="13"/>
                <w:szCs w:val="13"/>
              </w:rPr>
            </w:pPr>
            <w:r>
              <w:rPr>
                <w:rFonts w:ascii="黑体" w:hAnsi="黑体" w:eastAsia="黑体"/>
                <w:kern w:val="0"/>
                <w:sz w:val="13"/>
                <w:szCs w:val="13"/>
                <w:lang w:bidi="ar"/>
              </w:rPr>
              <w:t>设施类型</w:t>
            </w:r>
          </w:p>
        </w:tc>
        <w:tc>
          <w:tcPr>
            <w:tcW w:w="188" w:type="pct"/>
            <w:vAlign w:val="center"/>
          </w:tcPr>
          <w:p w14:paraId="73915048">
            <w:pPr>
              <w:widowControl/>
              <w:adjustRightInd w:val="0"/>
              <w:snapToGrid w:val="0"/>
              <w:spacing w:line="280" w:lineRule="exact"/>
              <w:jc w:val="center"/>
              <w:textAlignment w:val="center"/>
              <w:rPr>
                <w:rFonts w:ascii="黑体" w:hAnsi="黑体" w:eastAsia="黑体"/>
                <w:sz w:val="13"/>
                <w:szCs w:val="13"/>
              </w:rPr>
            </w:pPr>
            <w:r>
              <w:rPr>
                <w:rFonts w:ascii="黑体" w:hAnsi="黑体" w:eastAsia="黑体"/>
                <w:kern w:val="0"/>
                <w:sz w:val="13"/>
                <w:szCs w:val="13"/>
                <w:lang w:bidi="ar"/>
              </w:rPr>
              <w:t>用地规模(公顷)</w:t>
            </w:r>
          </w:p>
        </w:tc>
        <w:tc>
          <w:tcPr>
            <w:tcW w:w="193" w:type="pct"/>
            <w:noWrap/>
            <w:vAlign w:val="center"/>
          </w:tcPr>
          <w:p w14:paraId="0A59B046">
            <w:pPr>
              <w:widowControl/>
              <w:adjustRightInd w:val="0"/>
              <w:snapToGrid w:val="0"/>
              <w:spacing w:line="280" w:lineRule="exact"/>
              <w:jc w:val="center"/>
              <w:textAlignment w:val="center"/>
              <w:rPr>
                <w:rFonts w:ascii="黑体" w:hAnsi="黑体" w:eastAsia="黑体"/>
                <w:sz w:val="13"/>
                <w:szCs w:val="13"/>
              </w:rPr>
            </w:pPr>
            <w:r>
              <w:rPr>
                <w:rFonts w:ascii="黑体" w:hAnsi="黑体" w:eastAsia="黑体"/>
                <w:kern w:val="0"/>
                <w:sz w:val="13"/>
                <w:szCs w:val="13"/>
                <w:lang w:bidi="ar"/>
              </w:rPr>
              <w:t>设施类型</w:t>
            </w:r>
          </w:p>
        </w:tc>
        <w:tc>
          <w:tcPr>
            <w:tcW w:w="194" w:type="pct"/>
            <w:vAlign w:val="center"/>
          </w:tcPr>
          <w:p w14:paraId="62EF824B">
            <w:pPr>
              <w:widowControl/>
              <w:adjustRightInd w:val="0"/>
              <w:snapToGrid w:val="0"/>
              <w:spacing w:line="280" w:lineRule="exact"/>
              <w:jc w:val="center"/>
              <w:textAlignment w:val="center"/>
              <w:rPr>
                <w:rFonts w:ascii="黑体" w:hAnsi="黑体" w:eastAsia="黑体"/>
                <w:sz w:val="13"/>
                <w:szCs w:val="13"/>
              </w:rPr>
            </w:pPr>
            <w:r>
              <w:rPr>
                <w:rFonts w:ascii="黑体" w:hAnsi="黑体" w:eastAsia="黑体"/>
                <w:kern w:val="0"/>
                <w:sz w:val="13"/>
                <w:szCs w:val="13"/>
                <w:lang w:bidi="ar"/>
              </w:rPr>
              <w:t>用地规模</w:t>
            </w:r>
            <w:r>
              <w:rPr>
                <w:rFonts w:ascii="黑体" w:hAnsi="黑体" w:eastAsia="黑体"/>
                <w:kern w:val="0"/>
                <w:sz w:val="13"/>
                <w:szCs w:val="13"/>
                <w:lang w:bidi="ar"/>
              </w:rPr>
              <w:br w:type="textWrapping"/>
            </w:r>
            <w:r>
              <w:rPr>
                <w:rFonts w:ascii="黑体" w:hAnsi="黑体" w:eastAsia="黑体"/>
                <w:kern w:val="0"/>
                <w:sz w:val="13"/>
                <w:szCs w:val="13"/>
                <w:lang w:bidi="ar"/>
              </w:rPr>
              <w:t>(公顷)</w:t>
            </w:r>
          </w:p>
        </w:tc>
        <w:tc>
          <w:tcPr>
            <w:tcW w:w="193" w:type="pct"/>
            <w:noWrap/>
            <w:vAlign w:val="center"/>
          </w:tcPr>
          <w:p w14:paraId="558AB9D1">
            <w:pPr>
              <w:widowControl/>
              <w:adjustRightInd w:val="0"/>
              <w:snapToGrid w:val="0"/>
              <w:spacing w:line="280" w:lineRule="exact"/>
              <w:jc w:val="center"/>
              <w:textAlignment w:val="center"/>
              <w:rPr>
                <w:rFonts w:ascii="黑体" w:hAnsi="黑体" w:eastAsia="黑体"/>
                <w:sz w:val="13"/>
                <w:szCs w:val="13"/>
              </w:rPr>
            </w:pPr>
            <w:r>
              <w:rPr>
                <w:rFonts w:ascii="黑体" w:hAnsi="黑体" w:eastAsia="黑体"/>
                <w:kern w:val="0"/>
                <w:sz w:val="13"/>
                <w:szCs w:val="13"/>
                <w:lang w:bidi="ar"/>
              </w:rPr>
              <w:t>设施类型</w:t>
            </w:r>
          </w:p>
        </w:tc>
        <w:tc>
          <w:tcPr>
            <w:tcW w:w="193" w:type="pct"/>
            <w:vAlign w:val="center"/>
          </w:tcPr>
          <w:p w14:paraId="41ED02AF">
            <w:pPr>
              <w:widowControl/>
              <w:adjustRightInd w:val="0"/>
              <w:snapToGrid w:val="0"/>
              <w:spacing w:line="280" w:lineRule="exact"/>
              <w:jc w:val="center"/>
              <w:textAlignment w:val="center"/>
              <w:rPr>
                <w:rFonts w:ascii="黑体" w:hAnsi="黑体" w:eastAsia="黑体"/>
                <w:sz w:val="13"/>
                <w:szCs w:val="13"/>
              </w:rPr>
            </w:pPr>
            <w:r>
              <w:rPr>
                <w:rFonts w:ascii="黑体" w:hAnsi="黑体" w:eastAsia="黑体"/>
                <w:kern w:val="0"/>
                <w:sz w:val="13"/>
                <w:szCs w:val="13"/>
                <w:lang w:bidi="ar"/>
              </w:rPr>
              <w:t>用地规模(公顷)</w:t>
            </w:r>
          </w:p>
        </w:tc>
        <w:tc>
          <w:tcPr>
            <w:tcW w:w="199" w:type="pct"/>
            <w:noWrap/>
            <w:vAlign w:val="center"/>
          </w:tcPr>
          <w:p w14:paraId="782793CA">
            <w:pPr>
              <w:widowControl/>
              <w:adjustRightInd w:val="0"/>
              <w:snapToGrid w:val="0"/>
              <w:spacing w:line="280" w:lineRule="exact"/>
              <w:jc w:val="center"/>
              <w:textAlignment w:val="center"/>
              <w:rPr>
                <w:rFonts w:ascii="黑体" w:hAnsi="黑体" w:eastAsia="黑体"/>
                <w:sz w:val="13"/>
                <w:szCs w:val="13"/>
              </w:rPr>
            </w:pPr>
            <w:r>
              <w:rPr>
                <w:rFonts w:ascii="黑体" w:hAnsi="黑体" w:eastAsia="黑体"/>
                <w:kern w:val="0"/>
                <w:sz w:val="13"/>
                <w:szCs w:val="13"/>
                <w:lang w:bidi="ar"/>
              </w:rPr>
              <w:t>设施类型</w:t>
            </w:r>
          </w:p>
        </w:tc>
        <w:tc>
          <w:tcPr>
            <w:tcW w:w="200" w:type="pct"/>
            <w:vAlign w:val="center"/>
          </w:tcPr>
          <w:p w14:paraId="0977A9A6">
            <w:pPr>
              <w:widowControl/>
              <w:adjustRightInd w:val="0"/>
              <w:snapToGrid w:val="0"/>
              <w:spacing w:line="280" w:lineRule="exact"/>
              <w:jc w:val="center"/>
              <w:textAlignment w:val="center"/>
              <w:rPr>
                <w:rFonts w:ascii="黑体" w:hAnsi="黑体" w:eastAsia="黑体"/>
                <w:sz w:val="13"/>
                <w:szCs w:val="13"/>
              </w:rPr>
            </w:pPr>
            <w:r>
              <w:rPr>
                <w:rFonts w:ascii="黑体" w:hAnsi="黑体" w:eastAsia="黑体"/>
                <w:kern w:val="0"/>
                <w:sz w:val="13"/>
                <w:szCs w:val="13"/>
                <w:lang w:bidi="ar"/>
              </w:rPr>
              <w:t>用地规模</w:t>
            </w:r>
            <w:r>
              <w:rPr>
                <w:rFonts w:ascii="黑体" w:hAnsi="黑体" w:eastAsia="黑体"/>
                <w:kern w:val="0"/>
                <w:sz w:val="13"/>
                <w:szCs w:val="13"/>
                <w:lang w:bidi="ar"/>
              </w:rPr>
              <w:br w:type="textWrapping"/>
            </w:r>
            <w:r>
              <w:rPr>
                <w:rFonts w:ascii="黑体" w:hAnsi="黑体" w:eastAsia="黑体"/>
                <w:kern w:val="0"/>
                <w:sz w:val="13"/>
                <w:szCs w:val="13"/>
                <w:lang w:bidi="ar"/>
              </w:rPr>
              <w:t>(公顷)</w:t>
            </w:r>
          </w:p>
        </w:tc>
        <w:tc>
          <w:tcPr>
            <w:tcW w:w="187" w:type="pct"/>
            <w:vAlign w:val="center"/>
          </w:tcPr>
          <w:p w14:paraId="1EB03E0F">
            <w:pPr>
              <w:widowControl/>
              <w:adjustRightInd w:val="0"/>
              <w:snapToGrid w:val="0"/>
              <w:spacing w:line="280" w:lineRule="exact"/>
              <w:jc w:val="center"/>
              <w:textAlignment w:val="center"/>
              <w:rPr>
                <w:rFonts w:ascii="黑体" w:hAnsi="黑体" w:eastAsia="黑体"/>
                <w:kern w:val="0"/>
                <w:sz w:val="13"/>
                <w:szCs w:val="13"/>
                <w:lang w:bidi="ar"/>
              </w:rPr>
            </w:pPr>
            <w:r>
              <w:rPr>
                <w:rFonts w:ascii="黑体" w:hAnsi="黑体" w:eastAsia="黑体"/>
                <w:kern w:val="0"/>
                <w:sz w:val="13"/>
                <w:szCs w:val="13"/>
                <w:lang w:bidi="ar"/>
              </w:rPr>
              <w:t>设施类型</w:t>
            </w:r>
          </w:p>
        </w:tc>
        <w:tc>
          <w:tcPr>
            <w:tcW w:w="188" w:type="pct"/>
            <w:vAlign w:val="center"/>
          </w:tcPr>
          <w:p w14:paraId="4AEDC331">
            <w:pPr>
              <w:widowControl/>
              <w:adjustRightInd w:val="0"/>
              <w:snapToGrid w:val="0"/>
              <w:spacing w:line="280" w:lineRule="exact"/>
              <w:jc w:val="center"/>
              <w:textAlignment w:val="center"/>
              <w:rPr>
                <w:rFonts w:ascii="黑体" w:hAnsi="黑体" w:eastAsia="黑体"/>
                <w:kern w:val="0"/>
                <w:sz w:val="13"/>
                <w:szCs w:val="13"/>
                <w:lang w:bidi="ar"/>
              </w:rPr>
            </w:pPr>
            <w:r>
              <w:rPr>
                <w:rFonts w:ascii="黑体" w:hAnsi="黑体" w:eastAsia="黑体"/>
                <w:kern w:val="0"/>
                <w:sz w:val="13"/>
                <w:szCs w:val="13"/>
                <w:lang w:bidi="ar"/>
              </w:rPr>
              <w:t>用地规模</w:t>
            </w:r>
            <w:r>
              <w:rPr>
                <w:rFonts w:ascii="黑体" w:hAnsi="黑体" w:eastAsia="黑体"/>
                <w:kern w:val="0"/>
                <w:sz w:val="13"/>
                <w:szCs w:val="13"/>
                <w:lang w:bidi="ar"/>
              </w:rPr>
              <w:br w:type="textWrapping"/>
            </w:r>
            <w:r>
              <w:rPr>
                <w:rFonts w:ascii="黑体" w:hAnsi="黑体" w:eastAsia="黑体"/>
                <w:kern w:val="0"/>
                <w:sz w:val="13"/>
                <w:szCs w:val="13"/>
                <w:lang w:bidi="ar"/>
              </w:rPr>
              <w:t>(公顷)</w:t>
            </w:r>
          </w:p>
        </w:tc>
        <w:tc>
          <w:tcPr>
            <w:tcW w:w="144" w:type="pct"/>
            <w:vAlign w:val="center"/>
          </w:tcPr>
          <w:p w14:paraId="44FAE206">
            <w:pPr>
              <w:widowControl/>
              <w:adjustRightInd w:val="0"/>
              <w:snapToGrid w:val="0"/>
              <w:spacing w:line="280" w:lineRule="exact"/>
              <w:jc w:val="center"/>
              <w:textAlignment w:val="center"/>
              <w:rPr>
                <w:rFonts w:ascii="黑体" w:hAnsi="黑体" w:eastAsia="黑体"/>
                <w:kern w:val="0"/>
                <w:sz w:val="13"/>
                <w:szCs w:val="13"/>
                <w:lang w:bidi="ar"/>
              </w:rPr>
            </w:pPr>
            <w:r>
              <w:rPr>
                <w:rFonts w:ascii="黑体" w:hAnsi="黑体" w:eastAsia="黑体"/>
                <w:kern w:val="0"/>
                <w:sz w:val="13"/>
                <w:szCs w:val="13"/>
                <w:lang w:bidi="ar"/>
              </w:rPr>
              <w:t>…</w:t>
            </w:r>
          </w:p>
        </w:tc>
      </w:tr>
      <w:tr w14:paraId="2F6FF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87" w:type="pct"/>
            <w:noWrap/>
            <w:vAlign w:val="center"/>
          </w:tcPr>
          <w:p w14:paraId="0F5B8BBB">
            <w:pPr>
              <w:widowControl/>
              <w:adjustRightInd w:val="0"/>
              <w:snapToGrid w:val="0"/>
              <w:spacing w:line="300" w:lineRule="exact"/>
              <w:jc w:val="center"/>
              <w:textAlignment w:val="center"/>
              <w:rPr>
                <w:rFonts w:ascii="黑体" w:hAnsi="黑体" w:eastAsia="黑体"/>
                <w:sz w:val="13"/>
                <w:szCs w:val="13"/>
              </w:rPr>
            </w:pPr>
            <w:r>
              <w:rPr>
                <w:rFonts w:ascii="黑体" w:hAnsi="黑体" w:eastAsia="黑体"/>
                <w:kern w:val="0"/>
                <w:sz w:val="13"/>
                <w:szCs w:val="13"/>
                <w:lang w:bidi="ar"/>
              </w:rPr>
              <w:t>1</w:t>
            </w:r>
          </w:p>
        </w:tc>
        <w:tc>
          <w:tcPr>
            <w:tcW w:w="190" w:type="pct"/>
            <w:noWrap/>
            <w:vAlign w:val="center"/>
          </w:tcPr>
          <w:p w14:paraId="69A2DBB7">
            <w:pPr>
              <w:widowControl/>
              <w:adjustRightInd w:val="0"/>
              <w:snapToGrid w:val="0"/>
              <w:spacing w:line="300" w:lineRule="exact"/>
              <w:jc w:val="center"/>
              <w:rPr>
                <w:rFonts w:ascii="黑体" w:hAnsi="黑体" w:eastAsia="黑体"/>
                <w:sz w:val="13"/>
                <w:szCs w:val="13"/>
              </w:rPr>
            </w:pPr>
          </w:p>
        </w:tc>
        <w:tc>
          <w:tcPr>
            <w:tcW w:w="189" w:type="pct"/>
            <w:noWrap/>
            <w:vAlign w:val="center"/>
          </w:tcPr>
          <w:p w14:paraId="64B3C1F1">
            <w:pPr>
              <w:widowControl/>
              <w:adjustRightInd w:val="0"/>
              <w:snapToGrid w:val="0"/>
              <w:spacing w:line="300" w:lineRule="exact"/>
              <w:jc w:val="center"/>
              <w:rPr>
                <w:rFonts w:ascii="黑体" w:hAnsi="黑体" w:eastAsia="黑体"/>
                <w:sz w:val="13"/>
                <w:szCs w:val="13"/>
              </w:rPr>
            </w:pPr>
          </w:p>
        </w:tc>
        <w:tc>
          <w:tcPr>
            <w:tcW w:w="164" w:type="pct"/>
            <w:noWrap/>
            <w:vAlign w:val="center"/>
          </w:tcPr>
          <w:p w14:paraId="3EBB5CF8">
            <w:pPr>
              <w:widowControl/>
              <w:adjustRightInd w:val="0"/>
              <w:snapToGrid w:val="0"/>
              <w:spacing w:line="300" w:lineRule="exact"/>
              <w:jc w:val="center"/>
              <w:rPr>
                <w:rFonts w:ascii="黑体" w:hAnsi="黑体" w:eastAsia="黑体"/>
                <w:sz w:val="13"/>
                <w:szCs w:val="13"/>
              </w:rPr>
            </w:pPr>
          </w:p>
        </w:tc>
        <w:tc>
          <w:tcPr>
            <w:tcW w:w="164" w:type="pct"/>
            <w:noWrap/>
            <w:vAlign w:val="center"/>
          </w:tcPr>
          <w:p w14:paraId="30D592AC">
            <w:pPr>
              <w:widowControl/>
              <w:adjustRightInd w:val="0"/>
              <w:snapToGrid w:val="0"/>
              <w:spacing w:line="300" w:lineRule="exact"/>
              <w:jc w:val="center"/>
              <w:rPr>
                <w:rFonts w:ascii="黑体" w:hAnsi="黑体" w:eastAsia="黑体"/>
                <w:sz w:val="13"/>
                <w:szCs w:val="13"/>
              </w:rPr>
            </w:pPr>
          </w:p>
        </w:tc>
        <w:tc>
          <w:tcPr>
            <w:tcW w:w="170" w:type="pct"/>
            <w:noWrap/>
            <w:vAlign w:val="center"/>
          </w:tcPr>
          <w:p w14:paraId="04BB9519">
            <w:pPr>
              <w:widowControl/>
              <w:adjustRightInd w:val="0"/>
              <w:snapToGrid w:val="0"/>
              <w:spacing w:line="300" w:lineRule="exact"/>
              <w:jc w:val="center"/>
              <w:rPr>
                <w:rFonts w:ascii="黑体" w:hAnsi="黑体" w:eastAsia="黑体"/>
                <w:sz w:val="13"/>
                <w:szCs w:val="13"/>
              </w:rPr>
            </w:pPr>
          </w:p>
        </w:tc>
        <w:tc>
          <w:tcPr>
            <w:tcW w:w="152" w:type="pct"/>
            <w:noWrap/>
            <w:vAlign w:val="center"/>
          </w:tcPr>
          <w:p w14:paraId="5A832503">
            <w:pPr>
              <w:widowControl/>
              <w:adjustRightInd w:val="0"/>
              <w:snapToGrid w:val="0"/>
              <w:spacing w:line="300" w:lineRule="exact"/>
              <w:jc w:val="center"/>
              <w:rPr>
                <w:rFonts w:ascii="黑体" w:hAnsi="黑体" w:eastAsia="黑体"/>
                <w:sz w:val="13"/>
                <w:szCs w:val="13"/>
              </w:rPr>
            </w:pPr>
          </w:p>
        </w:tc>
        <w:tc>
          <w:tcPr>
            <w:tcW w:w="152" w:type="pct"/>
            <w:noWrap/>
            <w:vAlign w:val="center"/>
          </w:tcPr>
          <w:p w14:paraId="5BD5A6AA">
            <w:pPr>
              <w:widowControl/>
              <w:adjustRightInd w:val="0"/>
              <w:snapToGrid w:val="0"/>
              <w:spacing w:line="300" w:lineRule="exact"/>
              <w:jc w:val="center"/>
              <w:rPr>
                <w:rFonts w:ascii="黑体" w:hAnsi="黑体" w:eastAsia="黑体"/>
                <w:sz w:val="13"/>
                <w:szCs w:val="13"/>
              </w:rPr>
            </w:pPr>
          </w:p>
        </w:tc>
        <w:tc>
          <w:tcPr>
            <w:tcW w:w="152" w:type="pct"/>
            <w:noWrap/>
            <w:vAlign w:val="center"/>
          </w:tcPr>
          <w:p w14:paraId="5B6D7D91">
            <w:pPr>
              <w:widowControl/>
              <w:adjustRightInd w:val="0"/>
              <w:snapToGrid w:val="0"/>
              <w:spacing w:line="300" w:lineRule="exact"/>
              <w:jc w:val="center"/>
              <w:rPr>
                <w:rFonts w:ascii="黑体" w:hAnsi="黑体" w:eastAsia="黑体"/>
                <w:sz w:val="13"/>
                <w:szCs w:val="13"/>
              </w:rPr>
            </w:pPr>
          </w:p>
        </w:tc>
        <w:tc>
          <w:tcPr>
            <w:tcW w:w="158" w:type="pct"/>
            <w:noWrap/>
            <w:vAlign w:val="center"/>
          </w:tcPr>
          <w:p w14:paraId="5BA49AFA">
            <w:pPr>
              <w:widowControl/>
              <w:adjustRightInd w:val="0"/>
              <w:snapToGrid w:val="0"/>
              <w:spacing w:line="300" w:lineRule="exact"/>
              <w:jc w:val="center"/>
              <w:rPr>
                <w:rFonts w:ascii="黑体" w:hAnsi="黑体" w:eastAsia="黑体"/>
                <w:sz w:val="13"/>
                <w:szCs w:val="13"/>
              </w:rPr>
            </w:pPr>
          </w:p>
        </w:tc>
        <w:tc>
          <w:tcPr>
            <w:tcW w:w="160" w:type="pct"/>
            <w:noWrap/>
            <w:vAlign w:val="center"/>
          </w:tcPr>
          <w:p w14:paraId="595E8397">
            <w:pPr>
              <w:widowControl/>
              <w:adjustRightInd w:val="0"/>
              <w:snapToGrid w:val="0"/>
              <w:spacing w:line="300" w:lineRule="exact"/>
              <w:jc w:val="center"/>
              <w:rPr>
                <w:rFonts w:ascii="黑体" w:hAnsi="黑体" w:eastAsia="黑体"/>
                <w:sz w:val="13"/>
                <w:szCs w:val="13"/>
              </w:rPr>
            </w:pPr>
          </w:p>
        </w:tc>
        <w:tc>
          <w:tcPr>
            <w:tcW w:w="161" w:type="pct"/>
            <w:noWrap/>
            <w:vAlign w:val="center"/>
          </w:tcPr>
          <w:p w14:paraId="5E2F43AE">
            <w:pPr>
              <w:widowControl/>
              <w:adjustRightInd w:val="0"/>
              <w:snapToGrid w:val="0"/>
              <w:spacing w:line="300" w:lineRule="exact"/>
              <w:jc w:val="center"/>
              <w:rPr>
                <w:rFonts w:ascii="黑体" w:hAnsi="黑体" w:eastAsia="黑体"/>
                <w:sz w:val="13"/>
                <w:szCs w:val="13"/>
              </w:rPr>
            </w:pPr>
          </w:p>
        </w:tc>
        <w:tc>
          <w:tcPr>
            <w:tcW w:w="164" w:type="pct"/>
            <w:vAlign w:val="center"/>
          </w:tcPr>
          <w:p w14:paraId="5FC3BB1D">
            <w:pPr>
              <w:widowControl/>
              <w:adjustRightInd w:val="0"/>
              <w:snapToGrid w:val="0"/>
              <w:spacing w:line="300" w:lineRule="exact"/>
              <w:jc w:val="center"/>
              <w:rPr>
                <w:rFonts w:ascii="黑体" w:hAnsi="黑体" w:eastAsia="黑体"/>
                <w:sz w:val="13"/>
                <w:szCs w:val="13"/>
              </w:rPr>
            </w:pPr>
          </w:p>
        </w:tc>
        <w:tc>
          <w:tcPr>
            <w:tcW w:w="188" w:type="pct"/>
            <w:vAlign w:val="center"/>
          </w:tcPr>
          <w:p w14:paraId="53C90AB5">
            <w:pPr>
              <w:widowControl/>
              <w:adjustRightInd w:val="0"/>
              <w:snapToGrid w:val="0"/>
              <w:spacing w:line="300" w:lineRule="exact"/>
              <w:jc w:val="center"/>
              <w:rPr>
                <w:rFonts w:ascii="黑体" w:hAnsi="黑体" w:eastAsia="黑体"/>
                <w:sz w:val="13"/>
                <w:szCs w:val="13"/>
              </w:rPr>
            </w:pPr>
          </w:p>
        </w:tc>
        <w:tc>
          <w:tcPr>
            <w:tcW w:w="196" w:type="pct"/>
            <w:noWrap/>
            <w:vAlign w:val="center"/>
          </w:tcPr>
          <w:p w14:paraId="79CA4F31">
            <w:pPr>
              <w:widowControl/>
              <w:adjustRightInd w:val="0"/>
              <w:snapToGrid w:val="0"/>
              <w:spacing w:line="300" w:lineRule="exact"/>
              <w:jc w:val="center"/>
              <w:rPr>
                <w:rFonts w:ascii="黑体" w:hAnsi="黑体" w:eastAsia="黑体"/>
                <w:sz w:val="13"/>
                <w:szCs w:val="13"/>
              </w:rPr>
            </w:pPr>
          </w:p>
        </w:tc>
        <w:tc>
          <w:tcPr>
            <w:tcW w:w="196" w:type="pct"/>
            <w:noWrap/>
            <w:vAlign w:val="center"/>
          </w:tcPr>
          <w:p w14:paraId="1F8E1A92">
            <w:pPr>
              <w:widowControl/>
              <w:adjustRightInd w:val="0"/>
              <w:snapToGrid w:val="0"/>
              <w:spacing w:line="300" w:lineRule="exact"/>
              <w:jc w:val="center"/>
              <w:rPr>
                <w:rFonts w:ascii="黑体" w:hAnsi="黑体" w:eastAsia="黑体"/>
                <w:sz w:val="13"/>
                <w:szCs w:val="13"/>
              </w:rPr>
            </w:pPr>
          </w:p>
        </w:tc>
        <w:tc>
          <w:tcPr>
            <w:tcW w:w="197" w:type="pct"/>
            <w:noWrap/>
            <w:vAlign w:val="center"/>
          </w:tcPr>
          <w:p w14:paraId="455143F1">
            <w:pPr>
              <w:widowControl/>
              <w:adjustRightInd w:val="0"/>
              <w:snapToGrid w:val="0"/>
              <w:spacing w:line="300" w:lineRule="exact"/>
              <w:jc w:val="center"/>
              <w:rPr>
                <w:rFonts w:ascii="黑体" w:hAnsi="黑体" w:eastAsia="黑体"/>
                <w:sz w:val="13"/>
                <w:szCs w:val="13"/>
              </w:rPr>
            </w:pPr>
          </w:p>
        </w:tc>
        <w:tc>
          <w:tcPr>
            <w:tcW w:w="187" w:type="pct"/>
            <w:noWrap/>
            <w:vAlign w:val="center"/>
          </w:tcPr>
          <w:p w14:paraId="157751F5">
            <w:pPr>
              <w:widowControl/>
              <w:adjustRightInd w:val="0"/>
              <w:snapToGrid w:val="0"/>
              <w:spacing w:line="300" w:lineRule="exact"/>
              <w:jc w:val="center"/>
              <w:rPr>
                <w:rFonts w:ascii="黑体" w:hAnsi="黑体" w:eastAsia="黑体"/>
                <w:sz w:val="13"/>
                <w:szCs w:val="13"/>
              </w:rPr>
            </w:pPr>
          </w:p>
        </w:tc>
        <w:tc>
          <w:tcPr>
            <w:tcW w:w="188" w:type="pct"/>
            <w:noWrap/>
            <w:vAlign w:val="center"/>
          </w:tcPr>
          <w:p w14:paraId="5D815D27">
            <w:pPr>
              <w:widowControl/>
              <w:adjustRightInd w:val="0"/>
              <w:snapToGrid w:val="0"/>
              <w:spacing w:line="300" w:lineRule="exact"/>
              <w:jc w:val="center"/>
              <w:rPr>
                <w:rFonts w:ascii="黑体" w:hAnsi="黑体" w:eastAsia="黑体"/>
                <w:sz w:val="13"/>
                <w:szCs w:val="13"/>
              </w:rPr>
            </w:pPr>
          </w:p>
        </w:tc>
        <w:tc>
          <w:tcPr>
            <w:tcW w:w="193" w:type="pct"/>
            <w:noWrap/>
            <w:vAlign w:val="center"/>
          </w:tcPr>
          <w:p w14:paraId="6CE2A5E0">
            <w:pPr>
              <w:widowControl/>
              <w:adjustRightInd w:val="0"/>
              <w:snapToGrid w:val="0"/>
              <w:spacing w:line="300" w:lineRule="exact"/>
              <w:jc w:val="center"/>
              <w:rPr>
                <w:rFonts w:ascii="黑体" w:hAnsi="黑体" w:eastAsia="黑体"/>
                <w:sz w:val="13"/>
                <w:szCs w:val="13"/>
              </w:rPr>
            </w:pPr>
          </w:p>
        </w:tc>
        <w:tc>
          <w:tcPr>
            <w:tcW w:w="194" w:type="pct"/>
            <w:noWrap/>
            <w:vAlign w:val="center"/>
          </w:tcPr>
          <w:p w14:paraId="6BF5BB2F">
            <w:pPr>
              <w:widowControl/>
              <w:adjustRightInd w:val="0"/>
              <w:snapToGrid w:val="0"/>
              <w:spacing w:line="300" w:lineRule="exact"/>
              <w:jc w:val="center"/>
              <w:rPr>
                <w:rFonts w:ascii="黑体" w:hAnsi="黑体" w:eastAsia="黑体"/>
                <w:sz w:val="13"/>
                <w:szCs w:val="13"/>
              </w:rPr>
            </w:pPr>
          </w:p>
        </w:tc>
        <w:tc>
          <w:tcPr>
            <w:tcW w:w="193" w:type="pct"/>
            <w:noWrap/>
            <w:vAlign w:val="center"/>
          </w:tcPr>
          <w:p w14:paraId="6B3A9EB9">
            <w:pPr>
              <w:widowControl/>
              <w:adjustRightInd w:val="0"/>
              <w:snapToGrid w:val="0"/>
              <w:spacing w:line="300" w:lineRule="exact"/>
              <w:jc w:val="center"/>
              <w:rPr>
                <w:rFonts w:ascii="黑体" w:hAnsi="黑体" w:eastAsia="黑体"/>
                <w:sz w:val="13"/>
                <w:szCs w:val="13"/>
              </w:rPr>
            </w:pPr>
          </w:p>
        </w:tc>
        <w:tc>
          <w:tcPr>
            <w:tcW w:w="193" w:type="pct"/>
            <w:noWrap/>
            <w:vAlign w:val="center"/>
          </w:tcPr>
          <w:p w14:paraId="179A387D">
            <w:pPr>
              <w:widowControl/>
              <w:adjustRightInd w:val="0"/>
              <w:snapToGrid w:val="0"/>
              <w:spacing w:line="300" w:lineRule="exact"/>
              <w:jc w:val="center"/>
              <w:rPr>
                <w:rFonts w:ascii="黑体" w:hAnsi="黑体" w:eastAsia="黑体"/>
                <w:sz w:val="13"/>
                <w:szCs w:val="13"/>
              </w:rPr>
            </w:pPr>
          </w:p>
        </w:tc>
        <w:tc>
          <w:tcPr>
            <w:tcW w:w="199" w:type="pct"/>
            <w:noWrap/>
            <w:vAlign w:val="center"/>
          </w:tcPr>
          <w:p w14:paraId="02713F62">
            <w:pPr>
              <w:widowControl/>
              <w:adjustRightInd w:val="0"/>
              <w:snapToGrid w:val="0"/>
              <w:spacing w:line="300" w:lineRule="exact"/>
              <w:jc w:val="center"/>
              <w:rPr>
                <w:rFonts w:ascii="黑体" w:hAnsi="黑体" w:eastAsia="黑体"/>
                <w:sz w:val="13"/>
                <w:szCs w:val="13"/>
              </w:rPr>
            </w:pPr>
          </w:p>
        </w:tc>
        <w:tc>
          <w:tcPr>
            <w:tcW w:w="200" w:type="pct"/>
            <w:noWrap/>
            <w:vAlign w:val="center"/>
          </w:tcPr>
          <w:p w14:paraId="18C76F2B">
            <w:pPr>
              <w:widowControl/>
              <w:adjustRightInd w:val="0"/>
              <w:snapToGrid w:val="0"/>
              <w:spacing w:line="300" w:lineRule="exact"/>
              <w:jc w:val="center"/>
              <w:rPr>
                <w:rFonts w:ascii="黑体" w:hAnsi="黑体" w:eastAsia="黑体"/>
                <w:sz w:val="13"/>
                <w:szCs w:val="13"/>
              </w:rPr>
            </w:pPr>
          </w:p>
        </w:tc>
        <w:tc>
          <w:tcPr>
            <w:tcW w:w="187" w:type="pct"/>
            <w:noWrap/>
            <w:vAlign w:val="center"/>
          </w:tcPr>
          <w:p w14:paraId="54EF9553">
            <w:pPr>
              <w:widowControl/>
              <w:adjustRightInd w:val="0"/>
              <w:snapToGrid w:val="0"/>
              <w:spacing w:line="300" w:lineRule="exact"/>
              <w:jc w:val="center"/>
              <w:rPr>
                <w:rFonts w:ascii="黑体" w:hAnsi="黑体" w:eastAsia="黑体"/>
                <w:sz w:val="13"/>
                <w:szCs w:val="13"/>
              </w:rPr>
            </w:pPr>
          </w:p>
        </w:tc>
        <w:tc>
          <w:tcPr>
            <w:tcW w:w="188" w:type="pct"/>
            <w:noWrap/>
            <w:vAlign w:val="center"/>
          </w:tcPr>
          <w:p w14:paraId="7B86A291">
            <w:pPr>
              <w:widowControl/>
              <w:adjustRightInd w:val="0"/>
              <w:snapToGrid w:val="0"/>
              <w:spacing w:line="300" w:lineRule="exact"/>
              <w:jc w:val="center"/>
              <w:rPr>
                <w:rFonts w:ascii="黑体" w:hAnsi="黑体" w:eastAsia="黑体"/>
                <w:sz w:val="13"/>
                <w:szCs w:val="13"/>
              </w:rPr>
            </w:pPr>
          </w:p>
        </w:tc>
        <w:tc>
          <w:tcPr>
            <w:tcW w:w="144" w:type="pct"/>
            <w:noWrap/>
            <w:vAlign w:val="center"/>
          </w:tcPr>
          <w:p w14:paraId="37E1875A">
            <w:pPr>
              <w:widowControl/>
              <w:adjustRightInd w:val="0"/>
              <w:snapToGrid w:val="0"/>
              <w:spacing w:line="300" w:lineRule="exact"/>
              <w:jc w:val="center"/>
              <w:rPr>
                <w:rFonts w:ascii="黑体" w:hAnsi="黑体" w:eastAsia="黑体"/>
                <w:sz w:val="13"/>
                <w:szCs w:val="13"/>
              </w:rPr>
            </w:pPr>
          </w:p>
        </w:tc>
      </w:tr>
      <w:tr w14:paraId="07F8B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87" w:type="pct"/>
            <w:noWrap/>
            <w:vAlign w:val="center"/>
          </w:tcPr>
          <w:p w14:paraId="7AEF177E">
            <w:pPr>
              <w:widowControl/>
              <w:adjustRightInd w:val="0"/>
              <w:snapToGrid w:val="0"/>
              <w:spacing w:line="300" w:lineRule="exact"/>
              <w:jc w:val="center"/>
              <w:textAlignment w:val="center"/>
              <w:rPr>
                <w:rFonts w:ascii="黑体" w:hAnsi="黑体" w:eastAsia="黑体"/>
                <w:sz w:val="13"/>
                <w:szCs w:val="13"/>
              </w:rPr>
            </w:pPr>
            <w:r>
              <w:rPr>
                <w:rFonts w:ascii="黑体" w:hAnsi="黑体" w:eastAsia="黑体"/>
                <w:kern w:val="0"/>
                <w:sz w:val="13"/>
                <w:szCs w:val="13"/>
                <w:lang w:bidi="ar"/>
              </w:rPr>
              <w:t>2</w:t>
            </w:r>
          </w:p>
        </w:tc>
        <w:tc>
          <w:tcPr>
            <w:tcW w:w="190" w:type="pct"/>
            <w:noWrap/>
            <w:vAlign w:val="center"/>
          </w:tcPr>
          <w:p w14:paraId="1F340ED8">
            <w:pPr>
              <w:widowControl/>
              <w:adjustRightInd w:val="0"/>
              <w:snapToGrid w:val="0"/>
              <w:spacing w:line="300" w:lineRule="exact"/>
              <w:jc w:val="center"/>
              <w:rPr>
                <w:rFonts w:ascii="黑体" w:hAnsi="黑体" w:eastAsia="黑体"/>
                <w:sz w:val="13"/>
                <w:szCs w:val="13"/>
              </w:rPr>
            </w:pPr>
          </w:p>
        </w:tc>
        <w:tc>
          <w:tcPr>
            <w:tcW w:w="189" w:type="pct"/>
            <w:noWrap/>
            <w:vAlign w:val="center"/>
          </w:tcPr>
          <w:p w14:paraId="5CC6F97F">
            <w:pPr>
              <w:widowControl/>
              <w:adjustRightInd w:val="0"/>
              <w:snapToGrid w:val="0"/>
              <w:spacing w:line="300" w:lineRule="exact"/>
              <w:jc w:val="center"/>
              <w:rPr>
                <w:rFonts w:ascii="黑体" w:hAnsi="黑体" w:eastAsia="黑体"/>
                <w:sz w:val="13"/>
                <w:szCs w:val="13"/>
              </w:rPr>
            </w:pPr>
          </w:p>
        </w:tc>
        <w:tc>
          <w:tcPr>
            <w:tcW w:w="164" w:type="pct"/>
            <w:noWrap/>
            <w:vAlign w:val="center"/>
          </w:tcPr>
          <w:p w14:paraId="5D1F2C80">
            <w:pPr>
              <w:widowControl/>
              <w:adjustRightInd w:val="0"/>
              <w:snapToGrid w:val="0"/>
              <w:spacing w:line="300" w:lineRule="exact"/>
              <w:jc w:val="center"/>
              <w:rPr>
                <w:rFonts w:ascii="黑体" w:hAnsi="黑体" w:eastAsia="黑体"/>
                <w:sz w:val="13"/>
                <w:szCs w:val="13"/>
              </w:rPr>
            </w:pPr>
          </w:p>
        </w:tc>
        <w:tc>
          <w:tcPr>
            <w:tcW w:w="164" w:type="pct"/>
            <w:noWrap/>
            <w:vAlign w:val="center"/>
          </w:tcPr>
          <w:p w14:paraId="24F9A1A5">
            <w:pPr>
              <w:widowControl/>
              <w:adjustRightInd w:val="0"/>
              <w:snapToGrid w:val="0"/>
              <w:spacing w:line="300" w:lineRule="exact"/>
              <w:jc w:val="center"/>
              <w:rPr>
                <w:rFonts w:ascii="黑体" w:hAnsi="黑体" w:eastAsia="黑体"/>
                <w:sz w:val="13"/>
                <w:szCs w:val="13"/>
              </w:rPr>
            </w:pPr>
          </w:p>
        </w:tc>
        <w:tc>
          <w:tcPr>
            <w:tcW w:w="170" w:type="pct"/>
            <w:noWrap/>
            <w:vAlign w:val="center"/>
          </w:tcPr>
          <w:p w14:paraId="14C50720">
            <w:pPr>
              <w:widowControl/>
              <w:adjustRightInd w:val="0"/>
              <w:snapToGrid w:val="0"/>
              <w:spacing w:line="300" w:lineRule="exact"/>
              <w:jc w:val="center"/>
              <w:rPr>
                <w:rFonts w:ascii="黑体" w:hAnsi="黑体" w:eastAsia="黑体"/>
                <w:sz w:val="13"/>
                <w:szCs w:val="13"/>
              </w:rPr>
            </w:pPr>
          </w:p>
        </w:tc>
        <w:tc>
          <w:tcPr>
            <w:tcW w:w="152" w:type="pct"/>
            <w:noWrap/>
            <w:vAlign w:val="center"/>
          </w:tcPr>
          <w:p w14:paraId="04830FA2">
            <w:pPr>
              <w:widowControl/>
              <w:adjustRightInd w:val="0"/>
              <w:snapToGrid w:val="0"/>
              <w:spacing w:line="300" w:lineRule="exact"/>
              <w:jc w:val="center"/>
              <w:rPr>
                <w:rFonts w:ascii="黑体" w:hAnsi="黑体" w:eastAsia="黑体"/>
                <w:sz w:val="13"/>
                <w:szCs w:val="13"/>
              </w:rPr>
            </w:pPr>
          </w:p>
        </w:tc>
        <w:tc>
          <w:tcPr>
            <w:tcW w:w="152" w:type="pct"/>
            <w:noWrap/>
            <w:vAlign w:val="center"/>
          </w:tcPr>
          <w:p w14:paraId="4D8608A9">
            <w:pPr>
              <w:widowControl/>
              <w:adjustRightInd w:val="0"/>
              <w:snapToGrid w:val="0"/>
              <w:spacing w:line="300" w:lineRule="exact"/>
              <w:jc w:val="center"/>
              <w:rPr>
                <w:rFonts w:ascii="黑体" w:hAnsi="黑体" w:eastAsia="黑体"/>
                <w:sz w:val="13"/>
                <w:szCs w:val="13"/>
              </w:rPr>
            </w:pPr>
          </w:p>
        </w:tc>
        <w:tc>
          <w:tcPr>
            <w:tcW w:w="152" w:type="pct"/>
            <w:noWrap/>
            <w:vAlign w:val="center"/>
          </w:tcPr>
          <w:p w14:paraId="5F6EA618">
            <w:pPr>
              <w:widowControl/>
              <w:adjustRightInd w:val="0"/>
              <w:snapToGrid w:val="0"/>
              <w:spacing w:line="300" w:lineRule="exact"/>
              <w:jc w:val="center"/>
              <w:rPr>
                <w:rFonts w:ascii="黑体" w:hAnsi="黑体" w:eastAsia="黑体"/>
                <w:sz w:val="13"/>
                <w:szCs w:val="13"/>
              </w:rPr>
            </w:pPr>
          </w:p>
        </w:tc>
        <w:tc>
          <w:tcPr>
            <w:tcW w:w="158" w:type="pct"/>
            <w:noWrap/>
            <w:vAlign w:val="center"/>
          </w:tcPr>
          <w:p w14:paraId="1BC1D8C0">
            <w:pPr>
              <w:widowControl/>
              <w:adjustRightInd w:val="0"/>
              <w:snapToGrid w:val="0"/>
              <w:spacing w:line="300" w:lineRule="exact"/>
              <w:jc w:val="center"/>
              <w:rPr>
                <w:rFonts w:ascii="黑体" w:hAnsi="黑体" w:eastAsia="黑体"/>
                <w:sz w:val="13"/>
                <w:szCs w:val="13"/>
              </w:rPr>
            </w:pPr>
          </w:p>
        </w:tc>
        <w:tc>
          <w:tcPr>
            <w:tcW w:w="160" w:type="pct"/>
            <w:noWrap/>
            <w:vAlign w:val="center"/>
          </w:tcPr>
          <w:p w14:paraId="79648A83">
            <w:pPr>
              <w:widowControl/>
              <w:adjustRightInd w:val="0"/>
              <w:snapToGrid w:val="0"/>
              <w:spacing w:line="300" w:lineRule="exact"/>
              <w:jc w:val="center"/>
              <w:rPr>
                <w:rFonts w:ascii="黑体" w:hAnsi="黑体" w:eastAsia="黑体"/>
                <w:sz w:val="13"/>
                <w:szCs w:val="13"/>
              </w:rPr>
            </w:pPr>
          </w:p>
        </w:tc>
        <w:tc>
          <w:tcPr>
            <w:tcW w:w="161" w:type="pct"/>
            <w:noWrap/>
            <w:vAlign w:val="center"/>
          </w:tcPr>
          <w:p w14:paraId="2172B0E4">
            <w:pPr>
              <w:widowControl/>
              <w:adjustRightInd w:val="0"/>
              <w:snapToGrid w:val="0"/>
              <w:spacing w:line="300" w:lineRule="exact"/>
              <w:jc w:val="center"/>
              <w:rPr>
                <w:rFonts w:ascii="黑体" w:hAnsi="黑体" w:eastAsia="黑体"/>
                <w:sz w:val="13"/>
                <w:szCs w:val="13"/>
              </w:rPr>
            </w:pPr>
          </w:p>
        </w:tc>
        <w:tc>
          <w:tcPr>
            <w:tcW w:w="164" w:type="pct"/>
            <w:vAlign w:val="center"/>
          </w:tcPr>
          <w:p w14:paraId="42A9451C">
            <w:pPr>
              <w:widowControl/>
              <w:adjustRightInd w:val="0"/>
              <w:snapToGrid w:val="0"/>
              <w:spacing w:line="300" w:lineRule="exact"/>
              <w:jc w:val="center"/>
              <w:rPr>
                <w:rFonts w:ascii="黑体" w:hAnsi="黑体" w:eastAsia="黑体"/>
                <w:sz w:val="13"/>
                <w:szCs w:val="13"/>
              </w:rPr>
            </w:pPr>
          </w:p>
        </w:tc>
        <w:tc>
          <w:tcPr>
            <w:tcW w:w="188" w:type="pct"/>
            <w:vAlign w:val="center"/>
          </w:tcPr>
          <w:p w14:paraId="59DB1E82">
            <w:pPr>
              <w:widowControl/>
              <w:adjustRightInd w:val="0"/>
              <w:snapToGrid w:val="0"/>
              <w:spacing w:line="300" w:lineRule="exact"/>
              <w:jc w:val="center"/>
              <w:rPr>
                <w:rFonts w:ascii="黑体" w:hAnsi="黑体" w:eastAsia="黑体"/>
                <w:sz w:val="13"/>
                <w:szCs w:val="13"/>
              </w:rPr>
            </w:pPr>
          </w:p>
        </w:tc>
        <w:tc>
          <w:tcPr>
            <w:tcW w:w="196" w:type="pct"/>
            <w:noWrap/>
            <w:vAlign w:val="center"/>
          </w:tcPr>
          <w:p w14:paraId="3902DEA2">
            <w:pPr>
              <w:widowControl/>
              <w:adjustRightInd w:val="0"/>
              <w:snapToGrid w:val="0"/>
              <w:spacing w:line="300" w:lineRule="exact"/>
              <w:jc w:val="center"/>
              <w:rPr>
                <w:rFonts w:ascii="黑体" w:hAnsi="黑体" w:eastAsia="黑体"/>
                <w:sz w:val="13"/>
                <w:szCs w:val="13"/>
              </w:rPr>
            </w:pPr>
          </w:p>
        </w:tc>
        <w:tc>
          <w:tcPr>
            <w:tcW w:w="196" w:type="pct"/>
            <w:noWrap/>
            <w:vAlign w:val="center"/>
          </w:tcPr>
          <w:p w14:paraId="6EFB1181">
            <w:pPr>
              <w:widowControl/>
              <w:adjustRightInd w:val="0"/>
              <w:snapToGrid w:val="0"/>
              <w:spacing w:line="300" w:lineRule="exact"/>
              <w:jc w:val="center"/>
              <w:rPr>
                <w:rFonts w:ascii="黑体" w:hAnsi="黑体" w:eastAsia="黑体"/>
                <w:sz w:val="13"/>
                <w:szCs w:val="13"/>
              </w:rPr>
            </w:pPr>
          </w:p>
        </w:tc>
        <w:tc>
          <w:tcPr>
            <w:tcW w:w="197" w:type="pct"/>
            <w:noWrap/>
            <w:vAlign w:val="center"/>
          </w:tcPr>
          <w:p w14:paraId="25FC14AB">
            <w:pPr>
              <w:widowControl/>
              <w:adjustRightInd w:val="0"/>
              <w:snapToGrid w:val="0"/>
              <w:spacing w:line="300" w:lineRule="exact"/>
              <w:jc w:val="center"/>
              <w:rPr>
                <w:rFonts w:ascii="黑体" w:hAnsi="黑体" w:eastAsia="黑体"/>
                <w:sz w:val="13"/>
                <w:szCs w:val="13"/>
              </w:rPr>
            </w:pPr>
          </w:p>
        </w:tc>
        <w:tc>
          <w:tcPr>
            <w:tcW w:w="187" w:type="pct"/>
            <w:noWrap/>
            <w:vAlign w:val="center"/>
          </w:tcPr>
          <w:p w14:paraId="3CF1CD0E">
            <w:pPr>
              <w:widowControl/>
              <w:adjustRightInd w:val="0"/>
              <w:snapToGrid w:val="0"/>
              <w:spacing w:line="300" w:lineRule="exact"/>
              <w:jc w:val="center"/>
              <w:rPr>
                <w:rFonts w:ascii="黑体" w:hAnsi="黑体" w:eastAsia="黑体"/>
                <w:sz w:val="13"/>
                <w:szCs w:val="13"/>
              </w:rPr>
            </w:pPr>
          </w:p>
        </w:tc>
        <w:tc>
          <w:tcPr>
            <w:tcW w:w="188" w:type="pct"/>
            <w:noWrap/>
            <w:vAlign w:val="center"/>
          </w:tcPr>
          <w:p w14:paraId="58094BB6">
            <w:pPr>
              <w:widowControl/>
              <w:adjustRightInd w:val="0"/>
              <w:snapToGrid w:val="0"/>
              <w:spacing w:line="300" w:lineRule="exact"/>
              <w:jc w:val="center"/>
              <w:rPr>
                <w:rFonts w:ascii="黑体" w:hAnsi="黑体" w:eastAsia="黑体"/>
                <w:sz w:val="13"/>
                <w:szCs w:val="13"/>
              </w:rPr>
            </w:pPr>
          </w:p>
        </w:tc>
        <w:tc>
          <w:tcPr>
            <w:tcW w:w="193" w:type="pct"/>
            <w:noWrap/>
            <w:vAlign w:val="center"/>
          </w:tcPr>
          <w:p w14:paraId="3EBD0FAB">
            <w:pPr>
              <w:widowControl/>
              <w:adjustRightInd w:val="0"/>
              <w:snapToGrid w:val="0"/>
              <w:spacing w:line="300" w:lineRule="exact"/>
              <w:jc w:val="center"/>
              <w:rPr>
                <w:rFonts w:ascii="黑体" w:hAnsi="黑体" w:eastAsia="黑体"/>
                <w:sz w:val="13"/>
                <w:szCs w:val="13"/>
              </w:rPr>
            </w:pPr>
          </w:p>
        </w:tc>
        <w:tc>
          <w:tcPr>
            <w:tcW w:w="194" w:type="pct"/>
            <w:noWrap/>
            <w:vAlign w:val="center"/>
          </w:tcPr>
          <w:p w14:paraId="08FCADDA">
            <w:pPr>
              <w:widowControl/>
              <w:adjustRightInd w:val="0"/>
              <w:snapToGrid w:val="0"/>
              <w:spacing w:line="300" w:lineRule="exact"/>
              <w:jc w:val="center"/>
              <w:rPr>
                <w:rFonts w:ascii="黑体" w:hAnsi="黑体" w:eastAsia="黑体"/>
                <w:sz w:val="13"/>
                <w:szCs w:val="13"/>
              </w:rPr>
            </w:pPr>
          </w:p>
        </w:tc>
        <w:tc>
          <w:tcPr>
            <w:tcW w:w="193" w:type="pct"/>
            <w:noWrap/>
            <w:vAlign w:val="center"/>
          </w:tcPr>
          <w:p w14:paraId="62C7891E">
            <w:pPr>
              <w:widowControl/>
              <w:adjustRightInd w:val="0"/>
              <w:snapToGrid w:val="0"/>
              <w:spacing w:line="300" w:lineRule="exact"/>
              <w:jc w:val="center"/>
              <w:rPr>
                <w:rFonts w:ascii="黑体" w:hAnsi="黑体" w:eastAsia="黑体"/>
                <w:sz w:val="13"/>
                <w:szCs w:val="13"/>
              </w:rPr>
            </w:pPr>
          </w:p>
        </w:tc>
        <w:tc>
          <w:tcPr>
            <w:tcW w:w="193" w:type="pct"/>
            <w:noWrap/>
            <w:vAlign w:val="center"/>
          </w:tcPr>
          <w:p w14:paraId="35A3188A">
            <w:pPr>
              <w:widowControl/>
              <w:adjustRightInd w:val="0"/>
              <w:snapToGrid w:val="0"/>
              <w:spacing w:line="300" w:lineRule="exact"/>
              <w:jc w:val="center"/>
              <w:rPr>
                <w:rFonts w:ascii="黑体" w:hAnsi="黑体" w:eastAsia="黑体"/>
                <w:sz w:val="13"/>
                <w:szCs w:val="13"/>
              </w:rPr>
            </w:pPr>
          </w:p>
        </w:tc>
        <w:tc>
          <w:tcPr>
            <w:tcW w:w="199" w:type="pct"/>
            <w:noWrap/>
            <w:vAlign w:val="center"/>
          </w:tcPr>
          <w:p w14:paraId="2FF7FF5B">
            <w:pPr>
              <w:widowControl/>
              <w:adjustRightInd w:val="0"/>
              <w:snapToGrid w:val="0"/>
              <w:spacing w:line="300" w:lineRule="exact"/>
              <w:jc w:val="center"/>
              <w:rPr>
                <w:rFonts w:ascii="黑体" w:hAnsi="黑体" w:eastAsia="黑体"/>
                <w:sz w:val="13"/>
                <w:szCs w:val="13"/>
              </w:rPr>
            </w:pPr>
          </w:p>
        </w:tc>
        <w:tc>
          <w:tcPr>
            <w:tcW w:w="200" w:type="pct"/>
            <w:noWrap/>
            <w:vAlign w:val="center"/>
          </w:tcPr>
          <w:p w14:paraId="69C1E842">
            <w:pPr>
              <w:widowControl/>
              <w:adjustRightInd w:val="0"/>
              <w:snapToGrid w:val="0"/>
              <w:spacing w:line="300" w:lineRule="exact"/>
              <w:jc w:val="center"/>
              <w:rPr>
                <w:rFonts w:ascii="黑体" w:hAnsi="黑体" w:eastAsia="黑体"/>
                <w:sz w:val="13"/>
                <w:szCs w:val="13"/>
              </w:rPr>
            </w:pPr>
          </w:p>
        </w:tc>
        <w:tc>
          <w:tcPr>
            <w:tcW w:w="187" w:type="pct"/>
            <w:noWrap/>
            <w:vAlign w:val="center"/>
          </w:tcPr>
          <w:p w14:paraId="42614358">
            <w:pPr>
              <w:widowControl/>
              <w:adjustRightInd w:val="0"/>
              <w:snapToGrid w:val="0"/>
              <w:spacing w:line="300" w:lineRule="exact"/>
              <w:jc w:val="center"/>
              <w:rPr>
                <w:rFonts w:ascii="黑体" w:hAnsi="黑体" w:eastAsia="黑体"/>
                <w:sz w:val="13"/>
                <w:szCs w:val="13"/>
              </w:rPr>
            </w:pPr>
          </w:p>
        </w:tc>
        <w:tc>
          <w:tcPr>
            <w:tcW w:w="188" w:type="pct"/>
            <w:noWrap/>
            <w:vAlign w:val="center"/>
          </w:tcPr>
          <w:p w14:paraId="05FC1C86">
            <w:pPr>
              <w:widowControl/>
              <w:adjustRightInd w:val="0"/>
              <w:snapToGrid w:val="0"/>
              <w:spacing w:line="300" w:lineRule="exact"/>
              <w:jc w:val="center"/>
              <w:rPr>
                <w:rFonts w:ascii="黑体" w:hAnsi="黑体" w:eastAsia="黑体"/>
                <w:sz w:val="13"/>
                <w:szCs w:val="13"/>
              </w:rPr>
            </w:pPr>
          </w:p>
        </w:tc>
        <w:tc>
          <w:tcPr>
            <w:tcW w:w="144" w:type="pct"/>
            <w:noWrap/>
            <w:vAlign w:val="center"/>
          </w:tcPr>
          <w:p w14:paraId="77EB55A4">
            <w:pPr>
              <w:widowControl/>
              <w:adjustRightInd w:val="0"/>
              <w:snapToGrid w:val="0"/>
              <w:spacing w:line="300" w:lineRule="exact"/>
              <w:jc w:val="center"/>
              <w:rPr>
                <w:rFonts w:ascii="黑体" w:hAnsi="黑体" w:eastAsia="黑体"/>
                <w:sz w:val="13"/>
                <w:szCs w:val="13"/>
              </w:rPr>
            </w:pPr>
          </w:p>
        </w:tc>
      </w:tr>
      <w:tr w14:paraId="390FD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87" w:type="pct"/>
            <w:noWrap/>
            <w:vAlign w:val="center"/>
          </w:tcPr>
          <w:p w14:paraId="49A9072A">
            <w:pPr>
              <w:widowControl/>
              <w:adjustRightInd w:val="0"/>
              <w:snapToGrid w:val="0"/>
              <w:spacing w:line="300" w:lineRule="exact"/>
              <w:jc w:val="center"/>
              <w:textAlignment w:val="center"/>
              <w:rPr>
                <w:rFonts w:ascii="黑体" w:hAnsi="黑体" w:eastAsia="黑体"/>
                <w:sz w:val="13"/>
                <w:szCs w:val="13"/>
              </w:rPr>
            </w:pPr>
            <w:r>
              <w:rPr>
                <w:rFonts w:ascii="黑体" w:hAnsi="黑体" w:eastAsia="黑体"/>
                <w:kern w:val="0"/>
                <w:sz w:val="13"/>
                <w:szCs w:val="13"/>
                <w:lang w:bidi="ar"/>
              </w:rPr>
              <w:t>…</w:t>
            </w:r>
          </w:p>
        </w:tc>
        <w:tc>
          <w:tcPr>
            <w:tcW w:w="190" w:type="pct"/>
            <w:noWrap/>
            <w:vAlign w:val="center"/>
          </w:tcPr>
          <w:p w14:paraId="0D365315">
            <w:pPr>
              <w:widowControl/>
              <w:adjustRightInd w:val="0"/>
              <w:snapToGrid w:val="0"/>
              <w:spacing w:line="300" w:lineRule="exact"/>
              <w:jc w:val="center"/>
              <w:rPr>
                <w:rFonts w:ascii="黑体" w:hAnsi="黑体" w:eastAsia="黑体"/>
                <w:sz w:val="13"/>
                <w:szCs w:val="13"/>
              </w:rPr>
            </w:pPr>
          </w:p>
        </w:tc>
        <w:tc>
          <w:tcPr>
            <w:tcW w:w="189" w:type="pct"/>
            <w:noWrap/>
            <w:vAlign w:val="center"/>
          </w:tcPr>
          <w:p w14:paraId="5019A9E8">
            <w:pPr>
              <w:widowControl/>
              <w:adjustRightInd w:val="0"/>
              <w:snapToGrid w:val="0"/>
              <w:spacing w:line="300" w:lineRule="exact"/>
              <w:jc w:val="center"/>
              <w:rPr>
                <w:rFonts w:ascii="黑体" w:hAnsi="黑体" w:eastAsia="黑体"/>
                <w:sz w:val="13"/>
                <w:szCs w:val="13"/>
              </w:rPr>
            </w:pPr>
          </w:p>
        </w:tc>
        <w:tc>
          <w:tcPr>
            <w:tcW w:w="164" w:type="pct"/>
            <w:noWrap/>
            <w:vAlign w:val="center"/>
          </w:tcPr>
          <w:p w14:paraId="3B23D9AC">
            <w:pPr>
              <w:widowControl/>
              <w:adjustRightInd w:val="0"/>
              <w:snapToGrid w:val="0"/>
              <w:spacing w:line="300" w:lineRule="exact"/>
              <w:jc w:val="center"/>
              <w:rPr>
                <w:rFonts w:ascii="黑体" w:hAnsi="黑体" w:eastAsia="黑体"/>
                <w:sz w:val="13"/>
                <w:szCs w:val="13"/>
              </w:rPr>
            </w:pPr>
          </w:p>
        </w:tc>
        <w:tc>
          <w:tcPr>
            <w:tcW w:w="164" w:type="pct"/>
            <w:noWrap/>
            <w:vAlign w:val="center"/>
          </w:tcPr>
          <w:p w14:paraId="4BDDBDCC">
            <w:pPr>
              <w:widowControl/>
              <w:adjustRightInd w:val="0"/>
              <w:snapToGrid w:val="0"/>
              <w:spacing w:line="300" w:lineRule="exact"/>
              <w:jc w:val="center"/>
              <w:rPr>
                <w:rFonts w:ascii="黑体" w:hAnsi="黑体" w:eastAsia="黑体"/>
                <w:sz w:val="13"/>
                <w:szCs w:val="13"/>
              </w:rPr>
            </w:pPr>
          </w:p>
        </w:tc>
        <w:tc>
          <w:tcPr>
            <w:tcW w:w="170" w:type="pct"/>
            <w:noWrap/>
            <w:vAlign w:val="center"/>
          </w:tcPr>
          <w:p w14:paraId="65444003">
            <w:pPr>
              <w:widowControl/>
              <w:adjustRightInd w:val="0"/>
              <w:snapToGrid w:val="0"/>
              <w:spacing w:line="300" w:lineRule="exact"/>
              <w:jc w:val="center"/>
              <w:rPr>
                <w:rFonts w:ascii="黑体" w:hAnsi="黑体" w:eastAsia="黑体"/>
                <w:sz w:val="13"/>
                <w:szCs w:val="13"/>
              </w:rPr>
            </w:pPr>
          </w:p>
        </w:tc>
        <w:tc>
          <w:tcPr>
            <w:tcW w:w="152" w:type="pct"/>
            <w:noWrap/>
            <w:vAlign w:val="center"/>
          </w:tcPr>
          <w:p w14:paraId="68A19411">
            <w:pPr>
              <w:widowControl/>
              <w:adjustRightInd w:val="0"/>
              <w:snapToGrid w:val="0"/>
              <w:spacing w:line="300" w:lineRule="exact"/>
              <w:jc w:val="center"/>
              <w:rPr>
                <w:rFonts w:ascii="黑体" w:hAnsi="黑体" w:eastAsia="黑体"/>
                <w:sz w:val="13"/>
                <w:szCs w:val="13"/>
              </w:rPr>
            </w:pPr>
          </w:p>
        </w:tc>
        <w:tc>
          <w:tcPr>
            <w:tcW w:w="152" w:type="pct"/>
            <w:noWrap/>
            <w:vAlign w:val="center"/>
          </w:tcPr>
          <w:p w14:paraId="5B480296">
            <w:pPr>
              <w:widowControl/>
              <w:adjustRightInd w:val="0"/>
              <w:snapToGrid w:val="0"/>
              <w:spacing w:line="300" w:lineRule="exact"/>
              <w:jc w:val="center"/>
              <w:rPr>
                <w:rFonts w:ascii="黑体" w:hAnsi="黑体" w:eastAsia="黑体"/>
                <w:sz w:val="13"/>
                <w:szCs w:val="13"/>
              </w:rPr>
            </w:pPr>
          </w:p>
        </w:tc>
        <w:tc>
          <w:tcPr>
            <w:tcW w:w="152" w:type="pct"/>
            <w:noWrap/>
            <w:vAlign w:val="center"/>
          </w:tcPr>
          <w:p w14:paraId="6C671D1D">
            <w:pPr>
              <w:widowControl/>
              <w:adjustRightInd w:val="0"/>
              <w:snapToGrid w:val="0"/>
              <w:spacing w:line="300" w:lineRule="exact"/>
              <w:jc w:val="center"/>
              <w:rPr>
                <w:rFonts w:ascii="黑体" w:hAnsi="黑体" w:eastAsia="黑体"/>
                <w:sz w:val="13"/>
                <w:szCs w:val="13"/>
              </w:rPr>
            </w:pPr>
          </w:p>
        </w:tc>
        <w:tc>
          <w:tcPr>
            <w:tcW w:w="158" w:type="pct"/>
            <w:noWrap/>
            <w:vAlign w:val="center"/>
          </w:tcPr>
          <w:p w14:paraId="256EE066">
            <w:pPr>
              <w:widowControl/>
              <w:adjustRightInd w:val="0"/>
              <w:snapToGrid w:val="0"/>
              <w:spacing w:line="300" w:lineRule="exact"/>
              <w:jc w:val="center"/>
              <w:rPr>
                <w:rFonts w:ascii="黑体" w:hAnsi="黑体" w:eastAsia="黑体"/>
                <w:sz w:val="13"/>
                <w:szCs w:val="13"/>
              </w:rPr>
            </w:pPr>
          </w:p>
        </w:tc>
        <w:tc>
          <w:tcPr>
            <w:tcW w:w="160" w:type="pct"/>
            <w:noWrap/>
            <w:vAlign w:val="center"/>
          </w:tcPr>
          <w:p w14:paraId="21E28B8A">
            <w:pPr>
              <w:widowControl/>
              <w:adjustRightInd w:val="0"/>
              <w:snapToGrid w:val="0"/>
              <w:spacing w:line="300" w:lineRule="exact"/>
              <w:jc w:val="center"/>
              <w:rPr>
                <w:rFonts w:ascii="黑体" w:hAnsi="黑体" w:eastAsia="黑体"/>
                <w:sz w:val="13"/>
                <w:szCs w:val="13"/>
              </w:rPr>
            </w:pPr>
          </w:p>
        </w:tc>
        <w:tc>
          <w:tcPr>
            <w:tcW w:w="161" w:type="pct"/>
            <w:noWrap/>
            <w:vAlign w:val="center"/>
          </w:tcPr>
          <w:p w14:paraId="39DAAF86">
            <w:pPr>
              <w:widowControl/>
              <w:adjustRightInd w:val="0"/>
              <w:snapToGrid w:val="0"/>
              <w:spacing w:line="300" w:lineRule="exact"/>
              <w:jc w:val="center"/>
              <w:rPr>
                <w:rFonts w:ascii="黑体" w:hAnsi="黑体" w:eastAsia="黑体"/>
                <w:sz w:val="13"/>
                <w:szCs w:val="13"/>
              </w:rPr>
            </w:pPr>
          </w:p>
        </w:tc>
        <w:tc>
          <w:tcPr>
            <w:tcW w:w="164" w:type="pct"/>
            <w:vAlign w:val="center"/>
          </w:tcPr>
          <w:p w14:paraId="78B61CAB">
            <w:pPr>
              <w:widowControl/>
              <w:adjustRightInd w:val="0"/>
              <w:snapToGrid w:val="0"/>
              <w:spacing w:line="300" w:lineRule="exact"/>
              <w:jc w:val="center"/>
              <w:rPr>
                <w:rFonts w:ascii="黑体" w:hAnsi="黑体" w:eastAsia="黑体"/>
                <w:sz w:val="13"/>
                <w:szCs w:val="13"/>
              </w:rPr>
            </w:pPr>
          </w:p>
        </w:tc>
        <w:tc>
          <w:tcPr>
            <w:tcW w:w="188" w:type="pct"/>
            <w:vAlign w:val="center"/>
          </w:tcPr>
          <w:p w14:paraId="69B021B8">
            <w:pPr>
              <w:widowControl/>
              <w:adjustRightInd w:val="0"/>
              <w:snapToGrid w:val="0"/>
              <w:spacing w:line="300" w:lineRule="exact"/>
              <w:jc w:val="center"/>
              <w:rPr>
                <w:rFonts w:ascii="黑体" w:hAnsi="黑体" w:eastAsia="黑体"/>
                <w:sz w:val="13"/>
                <w:szCs w:val="13"/>
              </w:rPr>
            </w:pPr>
          </w:p>
        </w:tc>
        <w:tc>
          <w:tcPr>
            <w:tcW w:w="196" w:type="pct"/>
            <w:noWrap/>
            <w:vAlign w:val="center"/>
          </w:tcPr>
          <w:p w14:paraId="3620CA37">
            <w:pPr>
              <w:widowControl/>
              <w:adjustRightInd w:val="0"/>
              <w:snapToGrid w:val="0"/>
              <w:spacing w:line="300" w:lineRule="exact"/>
              <w:jc w:val="center"/>
              <w:rPr>
                <w:rFonts w:ascii="黑体" w:hAnsi="黑体" w:eastAsia="黑体"/>
                <w:sz w:val="13"/>
                <w:szCs w:val="13"/>
              </w:rPr>
            </w:pPr>
          </w:p>
        </w:tc>
        <w:tc>
          <w:tcPr>
            <w:tcW w:w="196" w:type="pct"/>
            <w:noWrap/>
            <w:vAlign w:val="center"/>
          </w:tcPr>
          <w:p w14:paraId="767AC96A">
            <w:pPr>
              <w:widowControl/>
              <w:adjustRightInd w:val="0"/>
              <w:snapToGrid w:val="0"/>
              <w:spacing w:line="300" w:lineRule="exact"/>
              <w:jc w:val="center"/>
              <w:rPr>
                <w:rFonts w:ascii="黑体" w:hAnsi="黑体" w:eastAsia="黑体"/>
                <w:sz w:val="13"/>
                <w:szCs w:val="13"/>
              </w:rPr>
            </w:pPr>
          </w:p>
        </w:tc>
        <w:tc>
          <w:tcPr>
            <w:tcW w:w="197" w:type="pct"/>
            <w:noWrap/>
            <w:vAlign w:val="center"/>
          </w:tcPr>
          <w:p w14:paraId="68F41438">
            <w:pPr>
              <w:widowControl/>
              <w:adjustRightInd w:val="0"/>
              <w:snapToGrid w:val="0"/>
              <w:spacing w:line="300" w:lineRule="exact"/>
              <w:jc w:val="center"/>
              <w:rPr>
                <w:rFonts w:ascii="黑体" w:hAnsi="黑体" w:eastAsia="黑体"/>
                <w:sz w:val="13"/>
                <w:szCs w:val="13"/>
              </w:rPr>
            </w:pPr>
          </w:p>
        </w:tc>
        <w:tc>
          <w:tcPr>
            <w:tcW w:w="187" w:type="pct"/>
            <w:noWrap/>
            <w:vAlign w:val="center"/>
          </w:tcPr>
          <w:p w14:paraId="1CE5F81B">
            <w:pPr>
              <w:widowControl/>
              <w:adjustRightInd w:val="0"/>
              <w:snapToGrid w:val="0"/>
              <w:spacing w:line="300" w:lineRule="exact"/>
              <w:jc w:val="center"/>
              <w:rPr>
                <w:rFonts w:ascii="黑体" w:hAnsi="黑体" w:eastAsia="黑体"/>
                <w:sz w:val="13"/>
                <w:szCs w:val="13"/>
              </w:rPr>
            </w:pPr>
          </w:p>
        </w:tc>
        <w:tc>
          <w:tcPr>
            <w:tcW w:w="188" w:type="pct"/>
            <w:noWrap/>
            <w:vAlign w:val="center"/>
          </w:tcPr>
          <w:p w14:paraId="02EECD0B">
            <w:pPr>
              <w:widowControl/>
              <w:adjustRightInd w:val="0"/>
              <w:snapToGrid w:val="0"/>
              <w:spacing w:line="300" w:lineRule="exact"/>
              <w:jc w:val="center"/>
              <w:rPr>
                <w:rFonts w:ascii="黑体" w:hAnsi="黑体" w:eastAsia="黑体"/>
                <w:sz w:val="13"/>
                <w:szCs w:val="13"/>
              </w:rPr>
            </w:pPr>
          </w:p>
        </w:tc>
        <w:tc>
          <w:tcPr>
            <w:tcW w:w="193" w:type="pct"/>
            <w:noWrap/>
            <w:vAlign w:val="center"/>
          </w:tcPr>
          <w:p w14:paraId="13C56C0B">
            <w:pPr>
              <w:widowControl/>
              <w:adjustRightInd w:val="0"/>
              <w:snapToGrid w:val="0"/>
              <w:spacing w:line="300" w:lineRule="exact"/>
              <w:jc w:val="center"/>
              <w:rPr>
                <w:rFonts w:ascii="黑体" w:hAnsi="黑体" w:eastAsia="黑体"/>
                <w:sz w:val="13"/>
                <w:szCs w:val="13"/>
              </w:rPr>
            </w:pPr>
          </w:p>
        </w:tc>
        <w:tc>
          <w:tcPr>
            <w:tcW w:w="194" w:type="pct"/>
            <w:noWrap/>
            <w:vAlign w:val="center"/>
          </w:tcPr>
          <w:p w14:paraId="17960E8A">
            <w:pPr>
              <w:widowControl/>
              <w:adjustRightInd w:val="0"/>
              <w:snapToGrid w:val="0"/>
              <w:spacing w:line="300" w:lineRule="exact"/>
              <w:jc w:val="center"/>
              <w:rPr>
                <w:rFonts w:ascii="黑体" w:hAnsi="黑体" w:eastAsia="黑体"/>
                <w:sz w:val="13"/>
                <w:szCs w:val="13"/>
              </w:rPr>
            </w:pPr>
          </w:p>
        </w:tc>
        <w:tc>
          <w:tcPr>
            <w:tcW w:w="193" w:type="pct"/>
            <w:noWrap/>
            <w:vAlign w:val="center"/>
          </w:tcPr>
          <w:p w14:paraId="26DFE37A">
            <w:pPr>
              <w:widowControl/>
              <w:adjustRightInd w:val="0"/>
              <w:snapToGrid w:val="0"/>
              <w:spacing w:line="300" w:lineRule="exact"/>
              <w:jc w:val="center"/>
              <w:rPr>
                <w:rFonts w:ascii="黑体" w:hAnsi="黑体" w:eastAsia="黑体"/>
                <w:sz w:val="13"/>
                <w:szCs w:val="13"/>
              </w:rPr>
            </w:pPr>
          </w:p>
        </w:tc>
        <w:tc>
          <w:tcPr>
            <w:tcW w:w="193" w:type="pct"/>
            <w:noWrap/>
            <w:vAlign w:val="center"/>
          </w:tcPr>
          <w:p w14:paraId="2950D92D">
            <w:pPr>
              <w:widowControl/>
              <w:adjustRightInd w:val="0"/>
              <w:snapToGrid w:val="0"/>
              <w:spacing w:line="300" w:lineRule="exact"/>
              <w:jc w:val="center"/>
              <w:rPr>
                <w:rFonts w:ascii="黑体" w:hAnsi="黑体" w:eastAsia="黑体"/>
                <w:sz w:val="13"/>
                <w:szCs w:val="13"/>
              </w:rPr>
            </w:pPr>
          </w:p>
        </w:tc>
        <w:tc>
          <w:tcPr>
            <w:tcW w:w="199" w:type="pct"/>
            <w:noWrap/>
            <w:vAlign w:val="center"/>
          </w:tcPr>
          <w:p w14:paraId="2879B5E1">
            <w:pPr>
              <w:widowControl/>
              <w:adjustRightInd w:val="0"/>
              <w:snapToGrid w:val="0"/>
              <w:spacing w:line="300" w:lineRule="exact"/>
              <w:jc w:val="center"/>
              <w:rPr>
                <w:rFonts w:ascii="黑体" w:hAnsi="黑体" w:eastAsia="黑体"/>
                <w:sz w:val="13"/>
                <w:szCs w:val="13"/>
              </w:rPr>
            </w:pPr>
          </w:p>
        </w:tc>
        <w:tc>
          <w:tcPr>
            <w:tcW w:w="200" w:type="pct"/>
            <w:noWrap/>
            <w:vAlign w:val="center"/>
          </w:tcPr>
          <w:p w14:paraId="67C0376D">
            <w:pPr>
              <w:widowControl/>
              <w:adjustRightInd w:val="0"/>
              <w:snapToGrid w:val="0"/>
              <w:spacing w:line="300" w:lineRule="exact"/>
              <w:jc w:val="center"/>
              <w:rPr>
                <w:rFonts w:ascii="黑体" w:hAnsi="黑体" w:eastAsia="黑体"/>
                <w:sz w:val="13"/>
                <w:szCs w:val="13"/>
              </w:rPr>
            </w:pPr>
          </w:p>
        </w:tc>
        <w:tc>
          <w:tcPr>
            <w:tcW w:w="187" w:type="pct"/>
            <w:noWrap/>
            <w:vAlign w:val="center"/>
          </w:tcPr>
          <w:p w14:paraId="4E85F0B1">
            <w:pPr>
              <w:widowControl/>
              <w:adjustRightInd w:val="0"/>
              <w:snapToGrid w:val="0"/>
              <w:spacing w:line="300" w:lineRule="exact"/>
              <w:jc w:val="center"/>
              <w:rPr>
                <w:rFonts w:ascii="黑体" w:hAnsi="黑体" w:eastAsia="黑体"/>
                <w:sz w:val="13"/>
                <w:szCs w:val="13"/>
              </w:rPr>
            </w:pPr>
          </w:p>
        </w:tc>
        <w:tc>
          <w:tcPr>
            <w:tcW w:w="188" w:type="pct"/>
            <w:noWrap/>
            <w:vAlign w:val="center"/>
          </w:tcPr>
          <w:p w14:paraId="66B1A544">
            <w:pPr>
              <w:widowControl/>
              <w:adjustRightInd w:val="0"/>
              <w:snapToGrid w:val="0"/>
              <w:spacing w:line="300" w:lineRule="exact"/>
              <w:jc w:val="center"/>
              <w:rPr>
                <w:rFonts w:ascii="黑体" w:hAnsi="黑体" w:eastAsia="黑体"/>
                <w:sz w:val="13"/>
                <w:szCs w:val="13"/>
              </w:rPr>
            </w:pPr>
          </w:p>
        </w:tc>
        <w:tc>
          <w:tcPr>
            <w:tcW w:w="144" w:type="pct"/>
            <w:noWrap/>
            <w:vAlign w:val="center"/>
          </w:tcPr>
          <w:p w14:paraId="4495B480">
            <w:pPr>
              <w:widowControl/>
              <w:adjustRightInd w:val="0"/>
              <w:snapToGrid w:val="0"/>
              <w:spacing w:line="300" w:lineRule="exact"/>
              <w:jc w:val="center"/>
              <w:rPr>
                <w:rFonts w:ascii="黑体" w:hAnsi="黑体" w:eastAsia="黑体"/>
                <w:sz w:val="13"/>
                <w:szCs w:val="13"/>
              </w:rPr>
            </w:pPr>
          </w:p>
        </w:tc>
      </w:tr>
    </w:tbl>
    <w:p w14:paraId="19C1ECBD">
      <w:pPr>
        <w:spacing w:line="588" w:lineRule="exact"/>
        <w:outlineLvl w:val="0"/>
        <w:rPr>
          <w:rFonts w:eastAsia="黑体"/>
          <w:kern w:val="0"/>
          <w:sz w:val="32"/>
          <w:szCs w:val="32"/>
        </w:rPr>
      </w:pPr>
      <w:bookmarkStart w:id="13" w:name="_Toc28226"/>
      <w:bookmarkStart w:id="14" w:name="_Toc5136"/>
      <w:bookmarkStart w:id="15" w:name="_Toc4450"/>
    </w:p>
    <w:p w14:paraId="51DD93E5">
      <w:pPr>
        <w:spacing w:line="588" w:lineRule="exact"/>
        <w:outlineLvl w:val="0"/>
        <w:rPr>
          <w:rFonts w:eastAsia="黑体"/>
          <w:kern w:val="0"/>
          <w:sz w:val="32"/>
          <w:szCs w:val="32"/>
        </w:rPr>
      </w:pPr>
    </w:p>
    <w:p w14:paraId="6B7E68EB">
      <w:pPr>
        <w:spacing w:line="588" w:lineRule="exact"/>
        <w:outlineLvl w:val="0"/>
        <w:rPr>
          <w:rFonts w:eastAsia="黑体"/>
          <w:kern w:val="0"/>
          <w:sz w:val="32"/>
          <w:szCs w:val="32"/>
        </w:rPr>
      </w:pPr>
    </w:p>
    <w:p w14:paraId="638B910F">
      <w:pPr>
        <w:spacing w:line="588" w:lineRule="exact"/>
        <w:outlineLvl w:val="0"/>
        <w:rPr>
          <w:rFonts w:eastAsia="黑体"/>
          <w:kern w:val="0"/>
          <w:sz w:val="32"/>
          <w:szCs w:val="32"/>
        </w:rPr>
      </w:pPr>
    </w:p>
    <w:p w14:paraId="18412A93">
      <w:pPr>
        <w:spacing w:line="588" w:lineRule="exact"/>
        <w:outlineLvl w:val="0"/>
        <w:rPr>
          <w:rFonts w:eastAsia="黑体"/>
          <w:kern w:val="0"/>
          <w:sz w:val="32"/>
          <w:szCs w:val="32"/>
        </w:rPr>
      </w:pPr>
    </w:p>
    <w:p w14:paraId="49AE9498">
      <w:pPr>
        <w:spacing w:line="588" w:lineRule="exact"/>
        <w:outlineLvl w:val="0"/>
        <w:rPr>
          <w:rFonts w:eastAsia="黑体"/>
          <w:kern w:val="0"/>
          <w:sz w:val="32"/>
          <w:szCs w:val="32"/>
        </w:rPr>
      </w:pPr>
    </w:p>
    <w:p w14:paraId="3506F2A8">
      <w:pPr>
        <w:spacing w:line="588" w:lineRule="exact"/>
        <w:outlineLvl w:val="0"/>
        <w:rPr>
          <w:rFonts w:eastAsia="黑体"/>
          <w:kern w:val="0"/>
          <w:sz w:val="32"/>
          <w:szCs w:val="32"/>
        </w:rPr>
      </w:pPr>
    </w:p>
    <w:p w14:paraId="138ADC55">
      <w:pPr>
        <w:spacing w:line="588" w:lineRule="exact"/>
        <w:outlineLvl w:val="0"/>
        <w:rPr>
          <w:rFonts w:eastAsia="黑体"/>
          <w:kern w:val="0"/>
          <w:sz w:val="32"/>
          <w:szCs w:val="32"/>
        </w:rPr>
      </w:pPr>
    </w:p>
    <w:p w14:paraId="07A277C3">
      <w:pPr>
        <w:spacing w:line="588" w:lineRule="exact"/>
        <w:outlineLvl w:val="0"/>
        <w:rPr>
          <w:rFonts w:eastAsia="黑体"/>
          <w:kern w:val="0"/>
          <w:sz w:val="32"/>
          <w:szCs w:val="32"/>
        </w:rPr>
      </w:pPr>
    </w:p>
    <w:bookmarkEnd w:id="13"/>
    <w:bookmarkEnd w:id="14"/>
    <w:bookmarkEnd w:id="15"/>
    <w:p w14:paraId="27A390A8">
      <w:pPr>
        <w:spacing w:line="588" w:lineRule="exact"/>
        <w:outlineLvl w:val="0"/>
        <w:rPr>
          <w:rFonts w:eastAsia="黑体"/>
          <w:kern w:val="0"/>
          <w:sz w:val="32"/>
          <w:szCs w:val="32"/>
        </w:rPr>
      </w:pPr>
      <w:bookmarkStart w:id="16" w:name="_GoBack"/>
      <w:bookmarkEnd w:id="16"/>
    </w:p>
    <w:sectPr>
      <w:footerReference r:id="rId3" w:type="default"/>
      <w:footerReference r:id="rId4" w:type="even"/>
      <w:pgSz w:w="11906" w:h="16838"/>
      <w:pgMar w:top="1985" w:right="1474" w:bottom="1418" w:left="1474" w:header="1985" w:footer="1418"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Cambria">
    <w:panose1 w:val="02040803050406030204"/>
    <w:charset w:val="00"/>
    <w:family w:val="roman"/>
    <w:pitch w:val="default"/>
    <w:sig w:usb0="E00006FF" w:usb1="4000045F" w:usb2="00000000" w:usb3="00000000" w:csb0="2000019F" w:csb1="00000000"/>
  </w:font>
  <w:font w:name="仿宋">
    <w:altName w:val="仿宋_GB2312"/>
    <w:panose1 w:val="02010609060101010101"/>
    <w:charset w:val="86"/>
    <w:family w:val="modern"/>
    <w:pitch w:val="default"/>
    <w:sig w:usb0="00000000" w:usb1="00000000"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 w:name="华文中宋">
    <w:panose1 w:val="02010600040101010101"/>
    <w:charset w:val="86"/>
    <w:family w:val="auto"/>
    <w:pitch w:val="default"/>
    <w:sig w:usb0="00000287" w:usb1="080F0000" w:usb2="00000000" w:usb3="00000000" w:csb0="0004009F" w:csb1="DFD70000"/>
  </w:font>
  <w:font w:name="Dutch801 Rm BT">
    <w:altName w:val="Times New Roman"/>
    <w:panose1 w:val="00000000000000000000"/>
    <w:charset w:val="00"/>
    <w:family w:val="roman"/>
    <w:pitch w:val="default"/>
    <w:sig w:usb0="00000000" w:usb1="00000000" w:usb2="00000000" w:usb3="00000000" w:csb0="00040001" w:csb1="00000000"/>
  </w:font>
  <w:font w:name="_x000B__x000C_">
    <w:altName w:val="Times New Roman"/>
    <w:panose1 w:val="00000000000000000000"/>
    <w:charset w:val="00"/>
    <w:family w:val="roman"/>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Arial Unicode MS">
    <w:altName w:val="Arial"/>
    <w:panose1 w:val="020B0604020202020204"/>
    <w:charset w:val="86"/>
    <w:family w:val="swiss"/>
    <w:pitch w:val="default"/>
    <w:sig w:usb0="00000000" w:usb1="00000000" w:usb2="0000003F" w:usb3="00000000" w:csb0="003F01FF" w:csb1="00000000"/>
  </w:font>
  <w:font w:name="Century">
    <w:panose1 w:val="02040604050505020304"/>
    <w:charset w:val="00"/>
    <w:family w:val="roman"/>
    <w:pitch w:val="default"/>
    <w:sig w:usb0="00000287"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方正大标宋简体">
    <w:panose1 w:val="02010601030101010101"/>
    <w:charset w:val="86"/>
    <w:family w:val="script"/>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微软雅黑">
    <w:altName w:val="黑体"/>
    <w:panose1 w:val="020B0503020204020204"/>
    <w:charset w:val="86"/>
    <w:family w:val="swiss"/>
    <w:pitch w:val="default"/>
    <w:sig w:usb0="00000000" w:usb1="0000000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楷体">
    <w:altName w:val="楷体_GB2312"/>
    <w:panose1 w:val="02010609060101010101"/>
    <w:charset w:val="86"/>
    <w:family w:val="modern"/>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902038">
    <w:pPr>
      <w:pStyle w:val="26"/>
      <w:jc w:val="center"/>
      <w:rPr>
        <w:rFonts w:ascii="宋体" w:hAnsi="宋体"/>
      </w:rPr>
    </w:pPr>
    <w:r>
      <w:rPr>
        <w:rFonts w:hint="eastAsia" w:ascii="宋体" w:hAnsi="宋体"/>
        <w:sz w:val="28"/>
        <w:szCs w:val="28"/>
        <w:lang w:val="zh-CN"/>
      </w:rPr>
      <w:t xml:space="preserve">                                                   —</w:t>
    </w:r>
    <w:r>
      <w:rPr>
        <w:rFonts w:ascii="宋体" w:hAnsi="宋体"/>
        <w:sz w:val="28"/>
        <w:szCs w:val="28"/>
        <w:lang w:val="zh-CN"/>
      </w:rPr>
      <w:t xml:space="preserve"> </w:t>
    </w:r>
    <w:r>
      <w:rPr>
        <w:rFonts w:ascii="宋体" w:hAnsi="宋体"/>
        <w:sz w:val="22"/>
        <w:szCs w:val="22"/>
      </w:rPr>
      <w:fldChar w:fldCharType="begin"/>
    </w:r>
    <w:r>
      <w:rPr>
        <w:rFonts w:ascii="宋体" w:hAnsi="宋体"/>
      </w:rPr>
      <w:instrText xml:space="preserve">PAGE    \* MERGEFORMAT</w:instrText>
    </w:r>
    <w:r>
      <w:rPr>
        <w:rFonts w:ascii="宋体" w:hAnsi="宋体"/>
        <w:sz w:val="22"/>
        <w:szCs w:val="22"/>
      </w:rPr>
      <w:fldChar w:fldCharType="separate"/>
    </w:r>
    <w:r>
      <w:rPr>
        <w:rFonts w:ascii="宋体" w:hAnsi="宋体"/>
        <w:sz w:val="28"/>
        <w:szCs w:val="28"/>
        <w:lang w:val="zh-CN"/>
      </w:rPr>
      <w:t>53</w:t>
    </w:r>
    <w:r>
      <w:rPr>
        <w:rFonts w:ascii="宋体" w:hAnsi="宋体"/>
        <w:sz w:val="28"/>
        <w:szCs w:val="28"/>
      </w:rPr>
      <w:fldChar w:fldCharType="end"/>
    </w:r>
    <w:r>
      <w:rPr>
        <w:rFonts w:ascii="宋体" w:hAnsi="宋体"/>
        <w:sz w:val="28"/>
        <w:szCs w:val="28"/>
        <w:lang w:val="zh-CN"/>
      </w:rPr>
      <w:t xml:space="preserve"> </w:t>
    </w:r>
    <w:r>
      <w:rPr>
        <w:rFonts w:hint="eastAsia" w:ascii="宋体" w:hAnsi="宋体"/>
        <w:sz w:val="28"/>
        <w:szCs w:val="28"/>
        <w:lang w:val="zh-CN"/>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208B7">
    <w:pPr>
      <w:pStyle w:val="26"/>
      <w:ind w:firstLine="280" w:firstLineChars="100"/>
      <w:rPr>
        <w:rFonts w:ascii="宋体" w:hAnsi="宋体"/>
        <w:sz w:val="28"/>
        <w:szCs w:val="28"/>
      </w:rPr>
    </w:pPr>
    <w:r>
      <w:rPr>
        <w:rFonts w:hint="eastAsia" w:ascii="宋体" w:hAnsi="宋体"/>
        <w:sz w:val="28"/>
        <w:szCs w:val="28"/>
        <w:lang w:val="zh-CN"/>
      </w:rPr>
      <w:t>—</w:t>
    </w:r>
    <w:r>
      <w:rPr>
        <w:rFonts w:ascii="宋体" w:hAnsi="宋体"/>
        <w:sz w:val="28"/>
        <w:szCs w:val="28"/>
        <w:lang w:val="zh-CN"/>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54</w:t>
    </w:r>
    <w:r>
      <w:rPr>
        <w:rFonts w:ascii="宋体" w:hAnsi="宋体"/>
        <w:sz w:val="28"/>
        <w:szCs w:val="28"/>
      </w:rPr>
      <w:fldChar w:fldCharType="end"/>
    </w:r>
    <w:r>
      <w:rPr>
        <w:rFonts w:ascii="宋体" w:hAnsi="宋体"/>
        <w:sz w:val="28"/>
        <w:szCs w:val="28"/>
        <w:lang w:val="zh-CN"/>
      </w:rPr>
      <w:t xml:space="preserve"> </w:t>
    </w:r>
    <w:r>
      <w:rPr>
        <w:rFonts w:hint="eastAsia" w:ascii="宋体" w:hAnsi="宋体"/>
        <w:sz w:val="28"/>
        <w:szCs w:val="28"/>
        <w:lang w:val="zh-CN"/>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DFjY2M2YjBlMGZiNTQ1ZDc1MGYxODA4NTg2NzcxNDYifQ=="/>
    <w:docVar w:name="KGWebUrl" w:val="http://16.100.60.20/weaver/weaver.file.FileDownloadForNews?uuid=2def631e-2c06-4ab5-94db-5abaf9169f02&amp;fileid=732360&amp;type=document&amp;isofficeview=0"/>
  </w:docVars>
  <w:rsids>
    <w:rsidRoot w:val="008D5AA5"/>
    <w:rsid w:val="00003A2B"/>
    <w:rsid w:val="00013682"/>
    <w:rsid w:val="00056167"/>
    <w:rsid w:val="0005776A"/>
    <w:rsid w:val="00063F83"/>
    <w:rsid w:val="00073B52"/>
    <w:rsid w:val="00092427"/>
    <w:rsid w:val="00095E6D"/>
    <w:rsid w:val="000A751F"/>
    <w:rsid w:val="000A768F"/>
    <w:rsid w:val="000A7DB3"/>
    <w:rsid w:val="000C4639"/>
    <w:rsid w:val="000D73B2"/>
    <w:rsid w:val="000E06A3"/>
    <w:rsid w:val="000F6DDA"/>
    <w:rsid w:val="00101D26"/>
    <w:rsid w:val="001316FC"/>
    <w:rsid w:val="00142744"/>
    <w:rsid w:val="00144B6E"/>
    <w:rsid w:val="001472D5"/>
    <w:rsid w:val="00172EF9"/>
    <w:rsid w:val="001A1217"/>
    <w:rsid w:val="001B6574"/>
    <w:rsid w:val="001E05D8"/>
    <w:rsid w:val="001F5A70"/>
    <w:rsid w:val="002075A8"/>
    <w:rsid w:val="00227008"/>
    <w:rsid w:val="00231177"/>
    <w:rsid w:val="002312AC"/>
    <w:rsid w:val="00235FF9"/>
    <w:rsid w:val="00237205"/>
    <w:rsid w:val="002377E0"/>
    <w:rsid w:val="002454F1"/>
    <w:rsid w:val="00247F66"/>
    <w:rsid w:val="00256D4A"/>
    <w:rsid w:val="00280AA9"/>
    <w:rsid w:val="002860D6"/>
    <w:rsid w:val="002B43D6"/>
    <w:rsid w:val="002C18D6"/>
    <w:rsid w:val="002C30CB"/>
    <w:rsid w:val="002E7C3B"/>
    <w:rsid w:val="002F5062"/>
    <w:rsid w:val="00304B0E"/>
    <w:rsid w:val="00307C36"/>
    <w:rsid w:val="003378A7"/>
    <w:rsid w:val="0034572D"/>
    <w:rsid w:val="0034788D"/>
    <w:rsid w:val="00376FB3"/>
    <w:rsid w:val="003824BA"/>
    <w:rsid w:val="003A6387"/>
    <w:rsid w:val="003B6745"/>
    <w:rsid w:val="003D1FB2"/>
    <w:rsid w:val="003D393E"/>
    <w:rsid w:val="003E45CB"/>
    <w:rsid w:val="003F0053"/>
    <w:rsid w:val="00412805"/>
    <w:rsid w:val="0042552A"/>
    <w:rsid w:val="00425EC1"/>
    <w:rsid w:val="00426F3F"/>
    <w:rsid w:val="0043695D"/>
    <w:rsid w:val="00440EDA"/>
    <w:rsid w:val="0046214F"/>
    <w:rsid w:val="0046536B"/>
    <w:rsid w:val="00470DDE"/>
    <w:rsid w:val="004713D6"/>
    <w:rsid w:val="00471FA3"/>
    <w:rsid w:val="00490E67"/>
    <w:rsid w:val="004B1D17"/>
    <w:rsid w:val="004B3C8B"/>
    <w:rsid w:val="004C0AEE"/>
    <w:rsid w:val="004D54C4"/>
    <w:rsid w:val="004E4181"/>
    <w:rsid w:val="004E48DD"/>
    <w:rsid w:val="00500181"/>
    <w:rsid w:val="005017E7"/>
    <w:rsid w:val="00503FC9"/>
    <w:rsid w:val="00507C26"/>
    <w:rsid w:val="005111E8"/>
    <w:rsid w:val="00530AE9"/>
    <w:rsid w:val="0057200F"/>
    <w:rsid w:val="005802B5"/>
    <w:rsid w:val="0058294F"/>
    <w:rsid w:val="00584282"/>
    <w:rsid w:val="005906BF"/>
    <w:rsid w:val="00594C92"/>
    <w:rsid w:val="005A02AD"/>
    <w:rsid w:val="005A3284"/>
    <w:rsid w:val="005B3D81"/>
    <w:rsid w:val="005F688C"/>
    <w:rsid w:val="00601A44"/>
    <w:rsid w:val="00602971"/>
    <w:rsid w:val="00604449"/>
    <w:rsid w:val="00616346"/>
    <w:rsid w:val="0062702D"/>
    <w:rsid w:val="00643D67"/>
    <w:rsid w:val="00680B1E"/>
    <w:rsid w:val="00681339"/>
    <w:rsid w:val="00686DE5"/>
    <w:rsid w:val="0069105A"/>
    <w:rsid w:val="0069684B"/>
    <w:rsid w:val="006A40D7"/>
    <w:rsid w:val="006B13AC"/>
    <w:rsid w:val="006C3D8F"/>
    <w:rsid w:val="00716CE7"/>
    <w:rsid w:val="00723040"/>
    <w:rsid w:val="00735506"/>
    <w:rsid w:val="0075183D"/>
    <w:rsid w:val="007810DC"/>
    <w:rsid w:val="00790DB4"/>
    <w:rsid w:val="00797B1A"/>
    <w:rsid w:val="00802203"/>
    <w:rsid w:val="00802701"/>
    <w:rsid w:val="00827952"/>
    <w:rsid w:val="00837A4E"/>
    <w:rsid w:val="008579A8"/>
    <w:rsid w:val="0086369A"/>
    <w:rsid w:val="008727E9"/>
    <w:rsid w:val="0087471E"/>
    <w:rsid w:val="008A54C9"/>
    <w:rsid w:val="008A7FE4"/>
    <w:rsid w:val="008B279C"/>
    <w:rsid w:val="008C08AD"/>
    <w:rsid w:val="008D4A65"/>
    <w:rsid w:val="008D5AA5"/>
    <w:rsid w:val="008F4BA6"/>
    <w:rsid w:val="00900899"/>
    <w:rsid w:val="0091101A"/>
    <w:rsid w:val="00923072"/>
    <w:rsid w:val="00933F0C"/>
    <w:rsid w:val="00934D7C"/>
    <w:rsid w:val="009463AA"/>
    <w:rsid w:val="00966719"/>
    <w:rsid w:val="0099542C"/>
    <w:rsid w:val="009970FE"/>
    <w:rsid w:val="009A1225"/>
    <w:rsid w:val="009A5AB0"/>
    <w:rsid w:val="009B4E91"/>
    <w:rsid w:val="009E7AC3"/>
    <w:rsid w:val="00A0161C"/>
    <w:rsid w:val="00A060EF"/>
    <w:rsid w:val="00A54ED3"/>
    <w:rsid w:val="00A66518"/>
    <w:rsid w:val="00A84FAA"/>
    <w:rsid w:val="00A85FA5"/>
    <w:rsid w:val="00A87F39"/>
    <w:rsid w:val="00A9415B"/>
    <w:rsid w:val="00AA2507"/>
    <w:rsid w:val="00AA2EB4"/>
    <w:rsid w:val="00AA7065"/>
    <w:rsid w:val="00AD181B"/>
    <w:rsid w:val="00AE555B"/>
    <w:rsid w:val="00AE6D25"/>
    <w:rsid w:val="00AF72BB"/>
    <w:rsid w:val="00B06D86"/>
    <w:rsid w:val="00B1023D"/>
    <w:rsid w:val="00B16E80"/>
    <w:rsid w:val="00B22EC6"/>
    <w:rsid w:val="00B35C2A"/>
    <w:rsid w:val="00B51D05"/>
    <w:rsid w:val="00B70EAC"/>
    <w:rsid w:val="00B82173"/>
    <w:rsid w:val="00B873E9"/>
    <w:rsid w:val="00B922C1"/>
    <w:rsid w:val="00BD370D"/>
    <w:rsid w:val="00C002D3"/>
    <w:rsid w:val="00C0387F"/>
    <w:rsid w:val="00C25124"/>
    <w:rsid w:val="00C30F25"/>
    <w:rsid w:val="00C3391B"/>
    <w:rsid w:val="00C45821"/>
    <w:rsid w:val="00C65CBB"/>
    <w:rsid w:val="00C82E26"/>
    <w:rsid w:val="00C831FC"/>
    <w:rsid w:val="00C856E1"/>
    <w:rsid w:val="00CA6AE4"/>
    <w:rsid w:val="00CC4451"/>
    <w:rsid w:val="00CC6546"/>
    <w:rsid w:val="00CD1860"/>
    <w:rsid w:val="00D029A3"/>
    <w:rsid w:val="00D14184"/>
    <w:rsid w:val="00D14723"/>
    <w:rsid w:val="00D30B71"/>
    <w:rsid w:val="00D40B5B"/>
    <w:rsid w:val="00D40DD3"/>
    <w:rsid w:val="00D61F2F"/>
    <w:rsid w:val="00D70121"/>
    <w:rsid w:val="00D810BC"/>
    <w:rsid w:val="00D94C8C"/>
    <w:rsid w:val="00D97FDB"/>
    <w:rsid w:val="00DA1A2B"/>
    <w:rsid w:val="00DB7C0B"/>
    <w:rsid w:val="00DC0B96"/>
    <w:rsid w:val="00DC1CC5"/>
    <w:rsid w:val="00DD1A60"/>
    <w:rsid w:val="00DD594E"/>
    <w:rsid w:val="00DD714E"/>
    <w:rsid w:val="00E03DE3"/>
    <w:rsid w:val="00E07D8F"/>
    <w:rsid w:val="00E11C4A"/>
    <w:rsid w:val="00E11D21"/>
    <w:rsid w:val="00E21197"/>
    <w:rsid w:val="00E22E6C"/>
    <w:rsid w:val="00E26EA9"/>
    <w:rsid w:val="00E3065A"/>
    <w:rsid w:val="00E338D4"/>
    <w:rsid w:val="00E364C7"/>
    <w:rsid w:val="00E41DCC"/>
    <w:rsid w:val="00E71A37"/>
    <w:rsid w:val="00E74389"/>
    <w:rsid w:val="00E81DB8"/>
    <w:rsid w:val="00E8753A"/>
    <w:rsid w:val="00E92708"/>
    <w:rsid w:val="00E92F28"/>
    <w:rsid w:val="00E96B9B"/>
    <w:rsid w:val="00EA1D79"/>
    <w:rsid w:val="00EA308F"/>
    <w:rsid w:val="00EB7A35"/>
    <w:rsid w:val="00EC3C39"/>
    <w:rsid w:val="00EC49D9"/>
    <w:rsid w:val="00EC51A9"/>
    <w:rsid w:val="00EE6DCC"/>
    <w:rsid w:val="00EE7E9C"/>
    <w:rsid w:val="00F3387B"/>
    <w:rsid w:val="00F44735"/>
    <w:rsid w:val="00F519F9"/>
    <w:rsid w:val="00F55193"/>
    <w:rsid w:val="00F612A7"/>
    <w:rsid w:val="00F63223"/>
    <w:rsid w:val="00F644CD"/>
    <w:rsid w:val="00F654FF"/>
    <w:rsid w:val="00F66FE6"/>
    <w:rsid w:val="00F7177F"/>
    <w:rsid w:val="00F80ADE"/>
    <w:rsid w:val="00FA4423"/>
    <w:rsid w:val="00FF0A00"/>
    <w:rsid w:val="2DFE984F"/>
    <w:rsid w:val="3FFF0B61"/>
    <w:rsid w:val="4FEE303E"/>
    <w:rsid w:val="79EB4F5E"/>
    <w:rsid w:val="7F397345"/>
    <w:rsid w:val="7FFE6FE3"/>
    <w:rsid w:val="B56F1363"/>
    <w:rsid w:val="BBFFA2B4"/>
    <w:rsid w:val="BDFE2C00"/>
    <w:rsid w:val="EFD94E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nhideWhenUsed="0" w:uiPriority="9" w:semiHidden="0" w:name="heading 4"/>
    <w:lsdException w:qFormat="1" w:unhideWhenUsed="0" w:uiPriority="9" w:semiHidden="0" w:name="heading 5"/>
    <w:lsdException w:qFormat="1" w:uiPriority="9" w:semiHidden="0" w:name="heading 6"/>
    <w:lsdException w:qFormat="1" w:unhideWhenUsed="0" w:uiPriority="9" w:semiHidden="0" w:name="heading 7"/>
    <w:lsdException w:qFormat="1" w:unhideWhenUsed="0" w:uiPriority="9" w:semiHidden="0" w:name="heading 8"/>
    <w:lsdException w:qFormat="1" w:uiPriority="9"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semiHidden="0" w:name="footnote text"/>
    <w:lsdException w:qFormat="1"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qFormat="1" w:uiPriority="0" w:semiHidden="0" w:name="footnote reference"/>
    <w:lsdException w:qFormat="1"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1"/>
    <w:qFormat/>
    <w:uiPriority w:val="9"/>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link w:val="52"/>
    <w:qFormat/>
    <w:uiPriority w:val="9"/>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53"/>
    <w:unhideWhenUsed/>
    <w:qFormat/>
    <w:uiPriority w:val="9"/>
    <w:pPr>
      <w:keepNext/>
      <w:keepLines/>
      <w:spacing w:before="260" w:after="260" w:line="416" w:lineRule="auto"/>
      <w:outlineLvl w:val="2"/>
    </w:pPr>
    <w:rPr>
      <w:rFonts w:ascii="Calibri" w:hAnsi="Calibri"/>
      <w:b/>
      <w:bCs/>
      <w:sz w:val="32"/>
      <w:szCs w:val="32"/>
    </w:rPr>
  </w:style>
  <w:style w:type="paragraph" w:styleId="5">
    <w:name w:val="heading 4"/>
    <w:basedOn w:val="1"/>
    <w:next w:val="1"/>
    <w:link w:val="54"/>
    <w:qFormat/>
    <w:uiPriority w:val="9"/>
    <w:pPr>
      <w:keepNext/>
      <w:keepLines/>
      <w:spacing w:before="180" w:after="180" w:line="640" w:lineRule="exact"/>
      <w:ind w:firstLine="723" w:firstLineChars="200"/>
      <w:outlineLvl w:val="3"/>
    </w:pPr>
    <w:rPr>
      <w:rFonts w:ascii="仿宋_GB2312" w:hAnsi="仿宋_GB2312" w:eastAsia="仿宋_GB2312"/>
      <w:b/>
      <w:bCs/>
      <w:kern w:val="0"/>
      <w:sz w:val="36"/>
      <w:szCs w:val="36"/>
    </w:rPr>
  </w:style>
  <w:style w:type="paragraph" w:styleId="6">
    <w:name w:val="heading 5"/>
    <w:basedOn w:val="1"/>
    <w:next w:val="1"/>
    <w:link w:val="55"/>
    <w:qFormat/>
    <w:uiPriority w:val="9"/>
    <w:pPr>
      <w:keepNext/>
      <w:keepLines/>
      <w:adjustRightInd w:val="0"/>
      <w:spacing w:before="60" w:after="60" w:line="760" w:lineRule="exact"/>
      <w:ind w:firstLine="643" w:firstLineChars="200"/>
      <w:jc w:val="left"/>
      <w:outlineLvl w:val="4"/>
    </w:pPr>
    <w:rPr>
      <w:rFonts w:ascii="仿宋_GB2312" w:hAnsi="仿宋_GB2312" w:eastAsia="仿宋_GB2312"/>
      <w:b/>
      <w:kern w:val="0"/>
      <w:sz w:val="32"/>
      <w:szCs w:val="36"/>
    </w:rPr>
  </w:style>
  <w:style w:type="paragraph" w:styleId="7">
    <w:name w:val="heading 6"/>
    <w:basedOn w:val="1"/>
    <w:next w:val="1"/>
    <w:link w:val="56"/>
    <w:unhideWhenUsed/>
    <w:qFormat/>
    <w:uiPriority w:val="9"/>
    <w:pPr>
      <w:keepNext/>
      <w:keepLines/>
      <w:spacing w:before="240" w:after="64" w:line="320" w:lineRule="auto"/>
      <w:outlineLvl w:val="5"/>
    </w:pPr>
    <w:rPr>
      <w:rFonts w:ascii="Cambria" w:hAnsi="Cambria"/>
      <w:b/>
      <w:bCs/>
      <w:sz w:val="24"/>
    </w:rPr>
  </w:style>
  <w:style w:type="paragraph" w:styleId="8">
    <w:name w:val="heading 7"/>
    <w:basedOn w:val="1"/>
    <w:next w:val="1"/>
    <w:link w:val="57"/>
    <w:qFormat/>
    <w:uiPriority w:val="9"/>
    <w:pPr>
      <w:keepNext/>
      <w:keepLines/>
      <w:spacing w:before="30" w:after="30" w:line="600" w:lineRule="exact"/>
      <w:ind w:firstLine="562" w:firstLineChars="200"/>
      <w:outlineLvl w:val="6"/>
    </w:pPr>
    <w:rPr>
      <w:rFonts w:ascii="宋体" w:hAnsi="宋体"/>
      <w:b/>
      <w:bCs/>
      <w:sz w:val="28"/>
    </w:rPr>
  </w:style>
  <w:style w:type="paragraph" w:styleId="9">
    <w:name w:val="heading 8"/>
    <w:basedOn w:val="1"/>
    <w:next w:val="1"/>
    <w:link w:val="58"/>
    <w:qFormat/>
    <w:uiPriority w:val="9"/>
    <w:pPr>
      <w:keepNext/>
      <w:keepLines/>
      <w:spacing w:line="480" w:lineRule="exact"/>
      <w:ind w:firstLine="482" w:firstLineChars="200"/>
      <w:jc w:val="left"/>
      <w:outlineLvl w:val="7"/>
    </w:pPr>
    <w:rPr>
      <w:rFonts w:ascii="宋体" w:hAnsi="宋体"/>
      <w:b/>
      <w:bCs/>
      <w:sz w:val="24"/>
      <w:szCs w:val="20"/>
    </w:rPr>
  </w:style>
  <w:style w:type="paragraph" w:styleId="10">
    <w:name w:val="heading 9"/>
    <w:basedOn w:val="1"/>
    <w:next w:val="1"/>
    <w:link w:val="59"/>
    <w:unhideWhenUsed/>
    <w:qFormat/>
    <w:uiPriority w:val="9"/>
    <w:pPr>
      <w:keepNext/>
      <w:keepLines/>
      <w:spacing w:before="240" w:after="64" w:line="320" w:lineRule="auto"/>
      <w:outlineLvl w:val="8"/>
    </w:pPr>
    <w:rPr>
      <w:rFonts w:ascii="Cambria" w:hAnsi="Cambria"/>
      <w:szCs w:val="21"/>
    </w:rPr>
  </w:style>
  <w:style w:type="character" w:default="1" w:styleId="43">
    <w:name w:val="Default Paragraph Font"/>
    <w:semiHidden/>
    <w:unhideWhenUsed/>
    <w:uiPriority w:val="1"/>
  </w:style>
  <w:style w:type="table" w:default="1" w:styleId="41">
    <w:name w:val="Normal Table"/>
    <w:semiHidden/>
    <w:unhideWhenUsed/>
    <w:uiPriority w:val="99"/>
    <w:tblPr>
      <w:tblCellMar>
        <w:top w:w="0" w:type="dxa"/>
        <w:left w:w="108" w:type="dxa"/>
        <w:bottom w:w="0" w:type="dxa"/>
        <w:right w:w="108" w:type="dxa"/>
      </w:tblCellMar>
    </w:tblPr>
  </w:style>
  <w:style w:type="paragraph" w:styleId="11">
    <w:name w:val="toc 7"/>
    <w:basedOn w:val="1"/>
    <w:next w:val="1"/>
    <w:unhideWhenUsed/>
    <w:qFormat/>
    <w:uiPriority w:val="39"/>
    <w:pPr>
      <w:ind w:left="2520" w:leftChars="1200"/>
    </w:pPr>
    <w:rPr>
      <w:rFonts w:ascii="Calibri" w:hAnsi="Calibri"/>
      <w:szCs w:val="22"/>
    </w:rPr>
  </w:style>
  <w:style w:type="paragraph" w:styleId="12">
    <w:name w:val="Normal Indent"/>
    <w:basedOn w:val="1"/>
    <w:qFormat/>
    <w:uiPriority w:val="0"/>
    <w:pPr>
      <w:ind w:firstLine="420"/>
    </w:pPr>
    <w:rPr>
      <w:szCs w:val="20"/>
    </w:rPr>
  </w:style>
  <w:style w:type="paragraph" w:styleId="13">
    <w:name w:val="Document Map"/>
    <w:basedOn w:val="1"/>
    <w:link w:val="60"/>
    <w:qFormat/>
    <w:uiPriority w:val="99"/>
    <w:pPr>
      <w:shd w:val="clear" w:color="auto" w:fill="000080"/>
    </w:pPr>
  </w:style>
  <w:style w:type="paragraph" w:styleId="14">
    <w:name w:val="annotation text"/>
    <w:basedOn w:val="1"/>
    <w:link w:val="61"/>
    <w:unhideWhenUsed/>
    <w:qFormat/>
    <w:uiPriority w:val="0"/>
    <w:pPr>
      <w:jc w:val="left"/>
    </w:pPr>
    <w:rPr>
      <w:rFonts w:ascii="Calibri" w:hAnsi="Calibri"/>
      <w:szCs w:val="22"/>
    </w:rPr>
  </w:style>
  <w:style w:type="paragraph" w:styleId="15">
    <w:name w:val="Body Text 3"/>
    <w:basedOn w:val="1"/>
    <w:link w:val="62"/>
    <w:qFormat/>
    <w:uiPriority w:val="0"/>
    <w:pPr>
      <w:autoSpaceDE w:val="0"/>
      <w:autoSpaceDN w:val="0"/>
      <w:adjustRightInd w:val="0"/>
      <w:spacing w:line="580" w:lineRule="exact"/>
      <w:jc w:val="left"/>
    </w:pPr>
    <w:rPr>
      <w:rFonts w:ascii="仿宋_GB2312" w:eastAsia="仿宋_GB2312"/>
      <w:kern w:val="0"/>
      <w:sz w:val="32"/>
      <w:szCs w:val="32"/>
      <w:lang w:val="zh-CN"/>
    </w:rPr>
  </w:style>
  <w:style w:type="paragraph" w:styleId="16">
    <w:name w:val="Body Text"/>
    <w:basedOn w:val="1"/>
    <w:link w:val="63"/>
    <w:unhideWhenUsed/>
    <w:qFormat/>
    <w:uiPriority w:val="0"/>
    <w:pPr>
      <w:spacing w:line="570" w:lineRule="exact"/>
      <w:ind w:firstLine="880" w:firstLineChars="200"/>
    </w:pPr>
    <w:rPr>
      <w:rFonts w:ascii="仿宋" w:hAnsi="仿宋" w:eastAsia="仿宋"/>
      <w:sz w:val="32"/>
      <w:szCs w:val="22"/>
    </w:rPr>
  </w:style>
  <w:style w:type="paragraph" w:styleId="17">
    <w:name w:val="Body Text Indent"/>
    <w:basedOn w:val="1"/>
    <w:link w:val="64"/>
    <w:qFormat/>
    <w:uiPriority w:val="0"/>
    <w:pPr>
      <w:spacing w:line="580" w:lineRule="exact"/>
      <w:ind w:firstLine="640" w:firstLineChars="200"/>
    </w:pPr>
    <w:rPr>
      <w:rFonts w:ascii="仿宋_GB2312" w:eastAsia="仿宋_GB2312"/>
      <w:sz w:val="32"/>
    </w:rPr>
  </w:style>
  <w:style w:type="paragraph" w:styleId="18">
    <w:name w:val="List 2"/>
    <w:basedOn w:val="1"/>
    <w:qFormat/>
    <w:uiPriority w:val="0"/>
    <w:pPr>
      <w:ind w:left="200" w:leftChars="200" w:hanging="200" w:hangingChars="200"/>
    </w:pPr>
    <w:rPr>
      <w:rFonts w:eastAsia="楷体_GB2312"/>
      <w:sz w:val="32"/>
    </w:rPr>
  </w:style>
  <w:style w:type="paragraph" w:styleId="19">
    <w:name w:val="toc 5"/>
    <w:basedOn w:val="1"/>
    <w:next w:val="1"/>
    <w:unhideWhenUsed/>
    <w:qFormat/>
    <w:uiPriority w:val="39"/>
    <w:pPr>
      <w:ind w:left="1680" w:leftChars="800"/>
    </w:pPr>
    <w:rPr>
      <w:rFonts w:ascii="Calibri" w:hAnsi="Calibri"/>
      <w:szCs w:val="22"/>
    </w:rPr>
  </w:style>
  <w:style w:type="paragraph" w:styleId="20">
    <w:name w:val="toc 3"/>
    <w:basedOn w:val="1"/>
    <w:next w:val="1"/>
    <w:unhideWhenUsed/>
    <w:qFormat/>
    <w:uiPriority w:val="39"/>
    <w:pPr>
      <w:widowControl/>
      <w:spacing w:after="100" w:line="276" w:lineRule="auto"/>
      <w:ind w:left="440"/>
      <w:jc w:val="left"/>
    </w:pPr>
    <w:rPr>
      <w:rFonts w:ascii="Calibri" w:hAnsi="Calibri"/>
      <w:kern w:val="0"/>
      <w:sz w:val="22"/>
      <w:szCs w:val="22"/>
    </w:rPr>
  </w:style>
  <w:style w:type="paragraph" w:styleId="21">
    <w:name w:val="Plain Text"/>
    <w:basedOn w:val="1"/>
    <w:link w:val="65"/>
    <w:qFormat/>
    <w:uiPriority w:val="0"/>
    <w:rPr>
      <w:rFonts w:ascii="宋体" w:hAnsi="Courier New" w:cs="Courier New"/>
      <w:szCs w:val="21"/>
    </w:rPr>
  </w:style>
  <w:style w:type="paragraph" w:styleId="22">
    <w:name w:val="toc 8"/>
    <w:basedOn w:val="1"/>
    <w:next w:val="1"/>
    <w:unhideWhenUsed/>
    <w:qFormat/>
    <w:uiPriority w:val="39"/>
    <w:pPr>
      <w:ind w:left="2940" w:leftChars="1400"/>
    </w:pPr>
    <w:rPr>
      <w:rFonts w:ascii="Calibri" w:hAnsi="Calibri"/>
      <w:szCs w:val="22"/>
    </w:rPr>
  </w:style>
  <w:style w:type="paragraph" w:styleId="23">
    <w:name w:val="Date"/>
    <w:basedOn w:val="1"/>
    <w:next w:val="1"/>
    <w:link w:val="66"/>
    <w:qFormat/>
    <w:uiPriority w:val="0"/>
    <w:pPr>
      <w:ind w:left="100" w:leftChars="2500"/>
    </w:pPr>
  </w:style>
  <w:style w:type="paragraph" w:styleId="24">
    <w:name w:val="Body Text Indent 2"/>
    <w:basedOn w:val="1"/>
    <w:link w:val="67"/>
    <w:qFormat/>
    <w:uiPriority w:val="0"/>
    <w:pPr>
      <w:ind w:firstLine="560"/>
    </w:pPr>
    <w:rPr>
      <w:sz w:val="28"/>
      <w:szCs w:val="20"/>
    </w:rPr>
  </w:style>
  <w:style w:type="paragraph" w:styleId="25">
    <w:name w:val="Balloon Text"/>
    <w:basedOn w:val="1"/>
    <w:link w:val="68"/>
    <w:qFormat/>
    <w:uiPriority w:val="0"/>
    <w:rPr>
      <w:sz w:val="18"/>
      <w:szCs w:val="18"/>
    </w:rPr>
  </w:style>
  <w:style w:type="paragraph" w:styleId="26">
    <w:name w:val="footer"/>
    <w:basedOn w:val="1"/>
    <w:link w:val="69"/>
    <w:qFormat/>
    <w:uiPriority w:val="0"/>
    <w:pPr>
      <w:tabs>
        <w:tab w:val="center" w:pos="4153"/>
        <w:tab w:val="right" w:pos="8306"/>
      </w:tabs>
      <w:snapToGrid w:val="0"/>
      <w:jc w:val="left"/>
    </w:pPr>
    <w:rPr>
      <w:sz w:val="18"/>
      <w:szCs w:val="18"/>
    </w:rPr>
  </w:style>
  <w:style w:type="paragraph" w:styleId="27">
    <w:name w:val="header"/>
    <w:basedOn w:val="1"/>
    <w:link w:val="70"/>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unhideWhenUsed/>
    <w:qFormat/>
    <w:uiPriority w:val="39"/>
    <w:pPr>
      <w:tabs>
        <w:tab w:val="right" w:leader="dot" w:pos="8302"/>
      </w:tabs>
    </w:pPr>
    <w:rPr>
      <w:b/>
      <w:sz w:val="28"/>
      <w:szCs w:val="28"/>
    </w:rPr>
  </w:style>
  <w:style w:type="paragraph" w:styleId="29">
    <w:name w:val="toc 4"/>
    <w:basedOn w:val="1"/>
    <w:next w:val="1"/>
    <w:unhideWhenUsed/>
    <w:qFormat/>
    <w:uiPriority w:val="39"/>
    <w:pPr>
      <w:ind w:left="1260" w:leftChars="600"/>
    </w:pPr>
    <w:rPr>
      <w:rFonts w:ascii="Calibri" w:hAnsi="Calibri"/>
      <w:szCs w:val="22"/>
    </w:rPr>
  </w:style>
  <w:style w:type="paragraph" w:styleId="30">
    <w:name w:val="footnote text"/>
    <w:basedOn w:val="1"/>
    <w:link w:val="71"/>
    <w:unhideWhenUsed/>
    <w:qFormat/>
    <w:uiPriority w:val="99"/>
    <w:pPr>
      <w:snapToGrid w:val="0"/>
      <w:jc w:val="left"/>
    </w:pPr>
    <w:rPr>
      <w:rFonts w:ascii="Calibri" w:hAnsi="Calibri"/>
      <w:sz w:val="18"/>
      <w:szCs w:val="18"/>
    </w:rPr>
  </w:style>
  <w:style w:type="paragraph" w:styleId="31">
    <w:name w:val="toc 6"/>
    <w:basedOn w:val="1"/>
    <w:next w:val="1"/>
    <w:unhideWhenUsed/>
    <w:qFormat/>
    <w:uiPriority w:val="39"/>
    <w:pPr>
      <w:ind w:left="2100" w:leftChars="1000"/>
    </w:pPr>
    <w:rPr>
      <w:rFonts w:ascii="Calibri" w:hAnsi="Calibri"/>
      <w:szCs w:val="22"/>
    </w:rPr>
  </w:style>
  <w:style w:type="paragraph" w:styleId="32">
    <w:name w:val="Body Text Indent 3"/>
    <w:basedOn w:val="1"/>
    <w:link w:val="72"/>
    <w:qFormat/>
    <w:uiPriority w:val="0"/>
    <w:pPr>
      <w:spacing w:line="580" w:lineRule="exact"/>
      <w:ind w:firstLine="538"/>
    </w:pPr>
    <w:rPr>
      <w:rFonts w:ascii="仿宋_GB2312" w:eastAsia="仿宋_GB2312"/>
      <w:sz w:val="32"/>
    </w:rPr>
  </w:style>
  <w:style w:type="paragraph" w:styleId="33">
    <w:name w:val="toc 2"/>
    <w:basedOn w:val="1"/>
    <w:next w:val="1"/>
    <w:unhideWhenUsed/>
    <w:qFormat/>
    <w:uiPriority w:val="39"/>
    <w:pPr>
      <w:ind w:left="420" w:leftChars="200"/>
    </w:pPr>
    <w:rPr>
      <w:rFonts w:ascii="Calibri" w:hAnsi="Calibri"/>
      <w:szCs w:val="22"/>
    </w:rPr>
  </w:style>
  <w:style w:type="paragraph" w:styleId="34">
    <w:name w:val="toc 9"/>
    <w:basedOn w:val="1"/>
    <w:next w:val="1"/>
    <w:unhideWhenUsed/>
    <w:qFormat/>
    <w:uiPriority w:val="39"/>
    <w:pPr>
      <w:ind w:left="3360" w:leftChars="1600"/>
    </w:pPr>
    <w:rPr>
      <w:rFonts w:ascii="Calibri" w:hAnsi="Calibri"/>
      <w:szCs w:val="22"/>
    </w:rPr>
  </w:style>
  <w:style w:type="paragraph" w:styleId="35">
    <w:name w:val="Body Text 2"/>
    <w:basedOn w:val="1"/>
    <w:link w:val="73"/>
    <w:qFormat/>
    <w:uiPriority w:val="0"/>
    <w:pPr>
      <w:spacing w:line="580" w:lineRule="exact"/>
    </w:pPr>
    <w:rPr>
      <w:rFonts w:ascii="华文中宋" w:eastAsia="华文中宋"/>
      <w:sz w:val="44"/>
    </w:rPr>
  </w:style>
  <w:style w:type="paragraph" w:styleId="36">
    <w:name w:val="Normal (Web)"/>
    <w:basedOn w:val="1"/>
    <w:qFormat/>
    <w:uiPriority w:val="99"/>
    <w:pPr>
      <w:spacing w:beforeAutospacing="1" w:afterAutospacing="1"/>
      <w:jc w:val="left"/>
    </w:pPr>
    <w:rPr>
      <w:rFonts w:ascii="Calibri" w:hAnsi="Calibri"/>
      <w:kern w:val="0"/>
      <w:sz w:val="24"/>
    </w:rPr>
  </w:style>
  <w:style w:type="paragraph" w:styleId="37">
    <w:name w:val="Title"/>
    <w:basedOn w:val="1"/>
    <w:next w:val="1"/>
    <w:link w:val="74"/>
    <w:qFormat/>
    <w:uiPriority w:val="0"/>
    <w:pPr>
      <w:spacing w:before="240" w:after="60"/>
      <w:jc w:val="center"/>
      <w:outlineLvl w:val="0"/>
    </w:pPr>
  </w:style>
  <w:style w:type="paragraph" w:styleId="38">
    <w:name w:val="annotation subject"/>
    <w:basedOn w:val="14"/>
    <w:next w:val="14"/>
    <w:link w:val="75"/>
    <w:unhideWhenUsed/>
    <w:qFormat/>
    <w:uiPriority w:val="99"/>
    <w:rPr>
      <w:b/>
      <w:bCs/>
    </w:rPr>
  </w:style>
  <w:style w:type="paragraph" w:styleId="39">
    <w:name w:val="Body Text First Indent"/>
    <w:basedOn w:val="16"/>
    <w:link w:val="76"/>
    <w:qFormat/>
    <w:uiPriority w:val="0"/>
    <w:pPr>
      <w:spacing w:after="120" w:line="240" w:lineRule="auto"/>
      <w:ind w:firstLine="420" w:firstLineChars="100"/>
    </w:pPr>
    <w:rPr>
      <w:rFonts w:ascii="Times New Roman" w:hAnsi="Times New Roman" w:eastAsia="宋体"/>
      <w:sz w:val="21"/>
      <w:szCs w:val="24"/>
    </w:rPr>
  </w:style>
  <w:style w:type="paragraph" w:styleId="40">
    <w:name w:val="Body Text First Indent 2"/>
    <w:basedOn w:val="17"/>
    <w:next w:val="39"/>
    <w:link w:val="77"/>
    <w:qFormat/>
    <w:uiPriority w:val="0"/>
    <w:pPr>
      <w:spacing w:after="120" w:line="460" w:lineRule="exact"/>
      <w:ind w:left="420" w:leftChars="200" w:firstLine="200"/>
    </w:pPr>
    <w:rPr>
      <w:rFonts w:ascii="Dutch801 Rm BT" w:hAnsi="Dutch801 Rm BT" w:eastAsia="宋体" w:cs="宋体"/>
      <w:sz w:val="21"/>
    </w:rPr>
  </w:style>
  <w:style w:type="table" w:styleId="42">
    <w:name w:val="Table Grid"/>
    <w:basedOn w:val="4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4">
    <w:name w:val="Strong"/>
    <w:qFormat/>
    <w:uiPriority w:val="0"/>
    <w:rPr>
      <w:b/>
      <w:bCs/>
    </w:rPr>
  </w:style>
  <w:style w:type="character" w:styleId="45">
    <w:name w:val="page number"/>
    <w:qFormat/>
    <w:uiPriority w:val="0"/>
  </w:style>
  <w:style w:type="character" w:styleId="46">
    <w:name w:val="FollowedHyperlink"/>
    <w:qFormat/>
    <w:uiPriority w:val="99"/>
    <w:rPr>
      <w:color w:val="800080"/>
      <w:u w:val="single"/>
    </w:rPr>
  </w:style>
  <w:style w:type="character" w:styleId="47">
    <w:name w:val="Emphasis"/>
    <w:qFormat/>
    <w:uiPriority w:val="20"/>
    <w:rPr>
      <w:i/>
      <w:iCs/>
    </w:rPr>
  </w:style>
  <w:style w:type="character" w:styleId="48">
    <w:name w:val="Hyperlink"/>
    <w:qFormat/>
    <w:uiPriority w:val="99"/>
    <w:rPr>
      <w:color w:val="0000FF"/>
      <w:u w:val="single"/>
    </w:rPr>
  </w:style>
  <w:style w:type="character" w:styleId="49">
    <w:name w:val="annotation reference"/>
    <w:unhideWhenUsed/>
    <w:qFormat/>
    <w:uiPriority w:val="0"/>
    <w:rPr>
      <w:sz w:val="21"/>
      <w:szCs w:val="21"/>
    </w:rPr>
  </w:style>
  <w:style w:type="character" w:styleId="50">
    <w:name w:val="footnote reference"/>
    <w:unhideWhenUsed/>
    <w:qFormat/>
    <w:uiPriority w:val="0"/>
    <w:rPr>
      <w:vertAlign w:val="superscript"/>
    </w:rPr>
  </w:style>
  <w:style w:type="character" w:customStyle="1" w:styleId="51">
    <w:name w:val="标题 1 Char"/>
    <w:link w:val="2"/>
    <w:qFormat/>
    <w:uiPriority w:val="9"/>
    <w:rPr>
      <w:rFonts w:ascii="Calibri" w:hAnsi="Calibri"/>
      <w:b/>
      <w:bCs/>
      <w:kern w:val="44"/>
      <w:sz w:val="44"/>
      <w:szCs w:val="44"/>
    </w:rPr>
  </w:style>
  <w:style w:type="character" w:customStyle="1" w:styleId="52">
    <w:name w:val="标题 2 Char"/>
    <w:link w:val="3"/>
    <w:qFormat/>
    <w:uiPriority w:val="9"/>
    <w:rPr>
      <w:rFonts w:ascii="Arial" w:hAnsi="Arial" w:eastAsia="黑体"/>
      <w:b/>
      <w:bCs/>
      <w:kern w:val="2"/>
      <w:sz w:val="32"/>
      <w:szCs w:val="32"/>
    </w:rPr>
  </w:style>
  <w:style w:type="character" w:customStyle="1" w:styleId="53">
    <w:name w:val="标题 3 Char"/>
    <w:link w:val="4"/>
    <w:qFormat/>
    <w:uiPriority w:val="9"/>
    <w:rPr>
      <w:rFonts w:ascii="Calibri" w:hAnsi="Calibri"/>
      <w:b/>
      <w:bCs/>
      <w:kern w:val="2"/>
      <w:sz w:val="32"/>
      <w:szCs w:val="32"/>
    </w:rPr>
  </w:style>
  <w:style w:type="character" w:customStyle="1" w:styleId="54">
    <w:name w:val="标题 4 Char"/>
    <w:link w:val="5"/>
    <w:qFormat/>
    <w:uiPriority w:val="9"/>
    <w:rPr>
      <w:rFonts w:ascii="仿宋_GB2312" w:hAnsi="仿宋_GB2312" w:eastAsia="仿宋_GB2312"/>
      <w:b/>
      <w:bCs/>
      <w:sz w:val="36"/>
      <w:szCs w:val="36"/>
    </w:rPr>
  </w:style>
  <w:style w:type="character" w:customStyle="1" w:styleId="55">
    <w:name w:val="标题 5 Char"/>
    <w:link w:val="6"/>
    <w:qFormat/>
    <w:uiPriority w:val="9"/>
    <w:rPr>
      <w:rFonts w:ascii="仿宋_GB2312" w:hAnsi="仿宋_GB2312" w:eastAsia="仿宋_GB2312"/>
      <w:b/>
      <w:sz w:val="32"/>
      <w:szCs w:val="36"/>
    </w:rPr>
  </w:style>
  <w:style w:type="character" w:customStyle="1" w:styleId="56">
    <w:name w:val="标题 6 Char"/>
    <w:link w:val="7"/>
    <w:semiHidden/>
    <w:qFormat/>
    <w:uiPriority w:val="9"/>
    <w:rPr>
      <w:rFonts w:ascii="Cambria" w:hAnsi="Cambria"/>
      <w:b/>
      <w:bCs/>
      <w:kern w:val="2"/>
      <w:sz w:val="24"/>
      <w:szCs w:val="24"/>
    </w:rPr>
  </w:style>
  <w:style w:type="character" w:customStyle="1" w:styleId="57">
    <w:name w:val="标题 7 Char"/>
    <w:link w:val="8"/>
    <w:qFormat/>
    <w:uiPriority w:val="9"/>
    <w:rPr>
      <w:rFonts w:ascii="宋体" w:hAnsi="宋体"/>
      <w:b/>
      <w:bCs/>
      <w:kern w:val="2"/>
      <w:sz w:val="28"/>
      <w:szCs w:val="24"/>
    </w:rPr>
  </w:style>
  <w:style w:type="character" w:customStyle="1" w:styleId="58">
    <w:name w:val="标题 8 Char"/>
    <w:link w:val="9"/>
    <w:qFormat/>
    <w:uiPriority w:val="9"/>
    <w:rPr>
      <w:rFonts w:ascii="宋体" w:hAnsi="宋体"/>
      <w:b/>
      <w:bCs/>
      <w:kern w:val="2"/>
      <w:sz w:val="24"/>
    </w:rPr>
  </w:style>
  <w:style w:type="character" w:customStyle="1" w:styleId="59">
    <w:name w:val="标题 9 Char"/>
    <w:link w:val="10"/>
    <w:semiHidden/>
    <w:qFormat/>
    <w:uiPriority w:val="9"/>
    <w:rPr>
      <w:rFonts w:ascii="Cambria" w:hAnsi="Cambria"/>
      <w:kern w:val="2"/>
      <w:sz w:val="21"/>
      <w:szCs w:val="21"/>
    </w:rPr>
  </w:style>
  <w:style w:type="character" w:customStyle="1" w:styleId="60">
    <w:name w:val="文档结构图 Char"/>
    <w:link w:val="13"/>
    <w:qFormat/>
    <w:uiPriority w:val="99"/>
    <w:rPr>
      <w:kern w:val="2"/>
      <w:sz w:val="21"/>
      <w:szCs w:val="24"/>
      <w:shd w:val="clear" w:color="auto" w:fill="000080"/>
    </w:rPr>
  </w:style>
  <w:style w:type="character" w:customStyle="1" w:styleId="61">
    <w:name w:val="批注文字 Char"/>
    <w:link w:val="14"/>
    <w:qFormat/>
    <w:uiPriority w:val="99"/>
    <w:rPr>
      <w:rFonts w:ascii="Calibri" w:hAnsi="Calibri"/>
      <w:kern w:val="2"/>
      <w:sz w:val="21"/>
      <w:szCs w:val="22"/>
    </w:rPr>
  </w:style>
  <w:style w:type="character" w:customStyle="1" w:styleId="62">
    <w:name w:val="正文文本 3 Char"/>
    <w:link w:val="15"/>
    <w:qFormat/>
    <w:uiPriority w:val="0"/>
    <w:rPr>
      <w:rFonts w:ascii="仿宋_GB2312" w:eastAsia="仿宋_GB2312"/>
      <w:sz w:val="32"/>
      <w:szCs w:val="32"/>
      <w:lang w:val="zh-CN"/>
    </w:rPr>
  </w:style>
  <w:style w:type="character" w:customStyle="1" w:styleId="63">
    <w:name w:val="正文文本 Char"/>
    <w:link w:val="16"/>
    <w:qFormat/>
    <w:uiPriority w:val="1"/>
    <w:rPr>
      <w:rFonts w:ascii="仿宋" w:hAnsi="仿宋" w:eastAsia="仿宋"/>
      <w:kern w:val="2"/>
      <w:sz w:val="32"/>
      <w:szCs w:val="22"/>
    </w:rPr>
  </w:style>
  <w:style w:type="character" w:customStyle="1" w:styleId="64">
    <w:name w:val="正文文本缩进 Char"/>
    <w:link w:val="17"/>
    <w:qFormat/>
    <w:uiPriority w:val="0"/>
    <w:rPr>
      <w:rFonts w:ascii="仿宋_GB2312" w:eastAsia="仿宋_GB2312"/>
      <w:kern w:val="2"/>
      <w:sz w:val="32"/>
      <w:szCs w:val="24"/>
    </w:rPr>
  </w:style>
  <w:style w:type="character" w:customStyle="1" w:styleId="65">
    <w:name w:val="纯文本 Char"/>
    <w:link w:val="21"/>
    <w:qFormat/>
    <w:uiPriority w:val="0"/>
    <w:rPr>
      <w:rFonts w:ascii="宋体" w:hAnsi="Courier New" w:cs="Courier New"/>
      <w:kern w:val="2"/>
      <w:sz w:val="21"/>
      <w:szCs w:val="21"/>
    </w:rPr>
  </w:style>
  <w:style w:type="character" w:customStyle="1" w:styleId="66">
    <w:name w:val="日期 Char"/>
    <w:link w:val="23"/>
    <w:qFormat/>
    <w:uiPriority w:val="0"/>
    <w:rPr>
      <w:kern w:val="2"/>
      <w:sz w:val="21"/>
      <w:szCs w:val="24"/>
    </w:rPr>
  </w:style>
  <w:style w:type="character" w:customStyle="1" w:styleId="67">
    <w:name w:val="正文文本缩进 2 Char"/>
    <w:link w:val="24"/>
    <w:qFormat/>
    <w:uiPriority w:val="0"/>
    <w:rPr>
      <w:kern w:val="2"/>
      <w:sz w:val="28"/>
    </w:rPr>
  </w:style>
  <w:style w:type="character" w:customStyle="1" w:styleId="68">
    <w:name w:val="批注框文本 Char"/>
    <w:link w:val="25"/>
    <w:qFormat/>
    <w:uiPriority w:val="0"/>
    <w:rPr>
      <w:kern w:val="2"/>
      <w:sz w:val="18"/>
      <w:szCs w:val="18"/>
    </w:rPr>
  </w:style>
  <w:style w:type="character" w:customStyle="1" w:styleId="69">
    <w:name w:val="页脚 Char"/>
    <w:link w:val="26"/>
    <w:qFormat/>
    <w:uiPriority w:val="0"/>
    <w:rPr>
      <w:kern w:val="2"/>
      <w:sz w:val="18"/>
      <w:szCs w:val="18"/>
    </w:rPr>
  </w:style>
  <w:style w:type="character" w:customStyle="1" w:styleId="70">
    <w:name w:val="页眉 Char"/>
    <w:link w:val="27"/>
    <w:qFormat/>
    <w:uiPriority w:val="99"/>
    <w:rPr>
      <w:kern w:val="2"/>
      <w:sz w:val="18"/>
      <w:szCs w:val="18"/>
    </w:rPr>
  </w:style>
  <w:style w:type="character" w:customStyle="1" w:styleId="71">
    <w:name w:val="脚注文本 Char"/>
    <w:link w:val="30"/>
    <w:qFormat/>
    <w:uiPriority w:val="99"/>
    <w:rPr>
      <w:rFonts w:ascii="Calibri" w:hAnsi="Calibri"/>
      <w:kern w:val="2"/>
      <w:sz w:val="18"/>
      <w:szCs w:val="18"/>
    </w:rPr>
  </w:style>
  <w:style w:type="character" w:customStyle="1" w:styleId="72">
    <w:name w:val="正文文本缩进 3 Char"/>
    <w:link w:val="32"/>
    <w:qFormat/>
    <w:uiPriority w:val="0"/>
    <w:rPr>
      <w:rFonts w:ascii="仿宋_GB2312" w:eastAsia="仿宋_GB2312"/>
      <w:kern w:val="2"/>
      <w:sz w:val="32"/>
      <w:szCs w:val="24"/>
    </w:rPr>
  </w:style>
  <w:style w:type="character" w:customStyle="1" w:styleId="73">
    <w:name w:val="正文文本 2 Char"/>
    <w:link w:val="35"/>
    <w:qFormat/>
    <w:uiPriority w:val="0"/>
    <w:rPr>
      <w:rFonts w:ascii="华文中宋" w:eastAsia="华文中宋"/>
      <w:kern w:val="2"/>
      <w:sz w:val="44"/>
      <w:szCs w:val="24"/>
    </w:rPr>
  </w:style>
  <w:style w:type="character" w:customStyle="1" w:styleId="74">
    <w:name w:val="标题 Char"/>
    <w:link w:val="37"/>
    <w:qFormat/>
    <w:uiPriority w:val="0"/>
    <w:rPr>
      <w:kern w:val="2"/>
      <w:sz w:val="21"/>
      <w:szCs w:val="24"/>
    </w:rPr>
  </w:style>
  <w:style w:type="character" w:customStyle="1" w:styleId="75">
    <w:name w:val="批注主题 Char"/>
    <w:link w:val="38"/>
    <w:qFormat/>
    <w:uiPriority w:val="99"/>
    <w:rPr>
      <w:rFonts w:ascii="Calibri" w:hAnsi="Calibri"/>
      <w:b/>
      <w:bCs/>
      <w:kern w:val="2"/>
      <w:sz w:val="21"/>
      <w:szCs w:val="22"/>
    </w:rPr>
  </w:style>
  <w:style w:type="character" w:customStyle="1" w:styleId="76">
    <w:name w:val="正文首行缩进 Char"/>
    <w:link w:val="39"/>
    <w:qFormat/>
    <w:uiPriority w:val="0"/>
    <w:rPr>
      <w:rFonts w:ascii="仿宋" w:hAnsi="仿宋" w:eastAsia="仿宋"/>
      <w:kern w:val="2"/>
      <w:sz w:val="21"/>
      <w:szCs w:val="24"/>
    </w:rPr>
  </w:style>
  <w:style w:type="character" w:customStyle="1" w:styleId="77">
    <w:name w:val="正文首行缩进 2 Char"/>
    <w:link w:val="40"/>
    <w:qFormat/>
    <w:uiPriority w:val="0"/>
    <w:rPr>
      <w:rFonts w:ascii="Dutch801 Rm BT" w:hAnsi="Dutch801 Rm BT" w:eastAsia="仿宋_GB2312" w:cs="宋体"/>
      <w:kern w:val="2"/>
      <w:sz w:val="21"/>
      <w:szCs w:val="24"/>
    </w:rPr>
  </w:style>
  <w:style w:type="paragraph" w:customStyle="1" w:styleId="78">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79">
    <w:name w:val="样式1"/>
    <w:basedOn w:val="15"/>
    <w:qFormat/>
    <w:uiPriority w:val="0"/>
    <w:pPr>
      <w:autoSpaceDE/>
      <w:autoSpaceDN/>
      <w:adjustRightInd/>
      <w:spacing w:line="240" w:lineRule="auto"/>
      <w:jc w:val="center"/>
    </w:pPr>
    <w:rPr>
      <w:rFonts w:ascii="Times New Roman" w:eastAsia="宋体"/>
      <w:kern w:val="2"/>
      <w:sz w:val="28"/>
      <w:szCs w:val="24"/>
      <w:lang w:val="en-US"/>
    </w:rPr>
  </w:style>
  <w:style w:type="character" w:customStyle="1" w:styleId="80">
    <w:name w:val="a16-song1"/>
    <w:qFormat/>
    <w:uiPriority w:val="0"/>
    <w:rPr>
      <w:rFonts w:hint="default" w:ascii="_x000B__x000C_" w:hAnsi="_x000B__x000C_"/>
      <w:sz w:val="24"/>
      <w:szCs w:val="24"/>
    </w:rPr>
  </w:style>
  <w:style w:type="paragraph" w:customStyle="1" w:styleId="81">
    <w:name w:val="1章"/>
    <w:basedOn w:val="1"/>
    <w:next w:val="1"/>
    <w:qFormat/>
    <w:uiPriority w:val="0"/>
    <w:pPr>
      <w:keepNext/>
      <w:widowControl/>
      <w:spacing w:before="312" w:beforeLines="100" w:after="156" w:afterLines="50" w:line="360" w:lineRule="auto"/>
      <w:jc w:val="center"/>
      <w:outlineLvl w:val="0"/>
    </w:pPr>
    <w:rPr>
      <w:rFonts w:ascii="宋体" w:hAnsi="宋体" w:cs="Arial"/>
      <w:b/>
      <w:bCs/>
      <w:sz w:val="24"/>
      <w:szCs w:val="21"/>
    </w:rPr>
  </w:style>
  <w:style w:type="character" w:customStyle="1" w:styleId="82">
    <w:name w:val="dectext1"/>
    <w:qFormat/>
    <w:uiPriority w:val="0"/>
    <w:rPr>
      <w:rFonts w:hint="eastAsia" w:ascii="宋体" w:hAnsi="宋体" w:eastAsia="宋体"/>
      <w:color w:val="333333"/>
      <w:sz w:val="21"/>
      <w:szCs w:val="21"/>
      <w:u w:val="none"/>
    </w:rPr>
  </w:style>
  <w:style w:type="paragraph" w:customStyle="1" w:styleId="83">
    <w:name w:val="noindent"/>
    <w:basedOn w:val="1"/>
    <w:qFormat/>
    <w:uiPriority w:val="0"/>
    <w:pPr>
      <w:widowControl/>
      <w:spacing w:before="100" w:beforeAutospacing="1" w:after="100" w:afterAutospacing="1" w:line="360" w:lineRule="auto"/>
      <w:jc w:val="left"/>
    </w:pPr>
    <w:rPr>
      <w:rFonts w:ascii="宋体" w:hAnsi="宋体" w:cs="宋体"/>
      <w:kern w:val="0"/>
      <w:sz w:val="24"/>
    </w:rPr>
  </w:style>
  <w:style w:type="paragraph" w:customStyle="1" w:styleId="84">
    <w:name w:val="Char"/>
    <w:next w:val="1"/>
    <w:qFormat/>
    <w:uiPriority w:val="0"/>
    <w:rPr>
      <w:rFonts w:ascii="仿宋_GB2312" w:hAnsi="Times New Roman" w:eastAsia="宋体" w:cs="Times New Roman"/>
      <w:b/>
      <w:kern w:val="2"/>
      <w:sz w:val="30"/>
      <w:szCs w:val="32"/>
      <w:lang w:val="en-US" w:eastAsia="zh-CN" w:bidi="ar-SA"/>
    </w:rPr>
  </w:style>
  <w:style w:type="paragraph" w:customStyle="1" w:styleId="85">
    <w:name w:val="Char11"/>
    <w:basedOn w:val="1"/>
    <w:qFormat/>
    <w:uiPriority w:val="0"/>
    <w:pPr>
      <w:widowControl/>
      <w:tabs>
        <w:tab w:val="left" w:pos="360"/>
      </w:tabs>
      <w:spacing w:line="440" w:lineRule="exact"/>
    </w:pPr>
    <w:rPr>
      <w:rFonts w:eastAsia="仿宋_GB2312"/>
      <w:sz w:val="24"/>
    </w:rPr>
  </w:style>
  <w:style w:type="paragraph" w:customStyle="1" w:styleId="86">
    <w:name w:val="Char1"/>
    <w:basedOn w:val="1"/>
    <w:qFormat/>
    <w:uiPriority w:val="0"/>
    <w:rPr>
      <w:rFonts w:ascii="Verdana" w:hAnsi="Verdana" w:eastAsia="仿宋_GB2312"/>
      <w:kern w:val="0"/>
      <w:sz w:val="24"/>
      <w:szCs w:val="20"/>
      <w:lang w:eastAsia="en-US"/>
    </w:rPr>
  </w:style>
  <w:style w:type="paragraph" w:customStyle="1" w:styleId="87">
    <w:name w:val="默认段落字体 Para Char"/>
    <w:basedOn w:val="1"/>
    <w:qFormat/>
    <w:uiPriority w:val="0"/>
    <w:rPr>
      <w:szCs w:val="20"/>
    </w:rPr>
  </w:style>
  <w:style w:type="paragraph" w:customStyle="1" w:styleId="88">
    <w:name w:val="5正文 Char"/>
    <w:basedOn w:val="1"/>
    <w:qFormat/>
    <w:uiPriority w:val="0"/>
    <w:pPr>
      <w:spacing w:line="360" w:lineRule="auto"/>
      <w:ind w:firstLine="420" w:firstLineChars="200"/>
    </w:pPr>
  </w:style>
  <w:style w:type="paragraph" w:customStyle="1" w:styleId="89">
    <w:name w:val="xl28"/>
    <w:basedOn w:val="1"/>
    <w:qFormat/>
    <w:uiPriority w:val="0"/>
    <w:pPr>
      <w:widowControl/>
      <w:pBdr>
        <w:right w:val="single" w:color="auto" w:sz="4" w:space="0"/>
      </w:pBdr>
      <w:spacing w:before="100" w:beforeAutospacing="1" w:after="100" w:afterAutospacing="1"/>
      <w:textAlignment w:val="top"/>
    </w:pPr>
    <w:rPr>
      <w:rFonts w:ascii="Arial Unicode MS" w:hAnsi="Arial Unicode MS" w:eastAsia="Arial Unicode MS" w:cs="Century"/>
      <w:kern w:val="0"/>
      <w:sz w:val="18"/>
      <w:szCs w:val="18"/>
    </w:rPr>
  </w:style>
  <w:style w:type="paragraph" w:customStyle="1" w:styleId="90">
    <w:name w:val="Char Char1 Char Char Char Char"/>
    <w:basedOn w:val="13"/>
    <w:semiHidden/>
    <w:qFormat/>
    <w:uiPriority w:val="0"/>
    <w:rPr>
      <w:rFonts w:ascii="Tahoma" w:hAnsi="Tahoma"/>
      <w:sz w:val="24"/>
    </w:rPr>
  </w:style>
  <w:style w:type="character" w:customStyle="1" w:styleId="91">
    <w:name w:val="f14black1"/>
    <w:qFormat/>
    <w:uiPriority w:val="0"/>
    <w:rPr>
      <w:rFonts w:hint="eastAsia" w:ascii="宋体" w:hAnsi="宋体" w:eastAsia="宋体"/>
      <w:color w:val="000000"/>
      <w:sz w:val="21"/>
      <w:szCs w:val="21"/>
      <w:u w:val="none"/>
    </w:rPr>
  </w:style>
  <w:style w:type="paragraph" w:customStyle="1" w:styleId="92">
    <w:name w:val="Char Char Char1 Char Char"/>
    <w:next w:val="1"/>
    <w:qFormat/>
    <w:uiPriority w:val="0"/>
    <w:rPr>
      <w:rFonts w:ascii="仿宋_GB2312" w:hAnsi="Times New Roman" w:eastAsia="宋体" w:cs="Times New Roman"/>
      <w:b/>
      <w:kern w:val="2"/>
      <w:sz w:val="30"/>
      <w:szCs w:val="32"/>
      <w:lang w:val="en-US" w:eastAsia="zh-CN" w:bidi="ar-SA"/>
    </w:rPr>
  </w:style>
  <w:style w:type="character" w:customStyle="1" w:styleId="93">
    <w:name w:val="Char Char16"/>
    <w:qFormat/>
    <w:uiPriority w:val="0"/>
    <w:rPr>
      <w:rFonts w:eastAsia="方正大标宋简体"/>
      <w:color w:val="000000"/>
      <w:sz w:val="44"/>
      <w:lang w:bidi="ar-SA"/>
    </w:rPr>
  </w:style>
  <w:style w:type="character" w:customStyle="1" w:styleId="94">
    <w:name w:val="Char Char10"/>
    <w:qFormat/>
    <w:uiPriority w:val="0"/>
    <w:rPr>
      <w:rFonts w:eastAsia="仿宋_GB2312"/>
      <w:kern w:val="2"/>
      <w:sz w:val="18"/>
      <w:szCs w:val="18"/>
      <w:lang w:bidi="ar-SA"/>
    </w:rPr>
  </w:style>
  <w:style w:type="paragraph" w:customStyle="1" w:styleId="95">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character" w:customStyle="1" w:styleId="96">
    <w:name w:val="Header Char"/>
    <w:qFormat/>
    <w:locked/>
    <w:uiPriority w:val="0"/>
    <w:rPr>
      <w:rFonts w:ascii="Calibri" w:hAnsi="Calibri" w:eastAsia="宋体"/>
      <w:kern w:val="2"/>
      <w:sz w:val="18"/>
      <w:szCs w:val="18"/>
      <w:lang w:val="en-US" w:eastAsia="zh-CN" w:bidi="ar-SA"/>
    </w:rPr>
  </w:style>
  <w:style w:type="character" w:customStyle="1" w:styleId="97">
    <w:name w:val="Footer Char"/>
    <w:qFormat/>
    <w:locked/>
    <w:uiPriority w:val="0"/>
    <w:rPr>
      <w:rFonts w:ascii="Calibri" w:hAnsi="Calibri" w:eastAsia="宋体"/>
      <w:kern w:val="2"/>
      <w:sz w:val="18"/>
      <w:szCs w:val="18"/>
      <w:lang w:val="en-US" w:eastAsia="zh-CN" w:bidi="ar-SA"/>
    </w:rPr>
  </w:style>
  <w:style w:type="paragraph" w:customStyle="1" w:styleId="98">
    <w:name w:val="List Paragraph1"/>
    <w:basedOn w:val="1"/>
    <w:qFormat/>
    <w:uiPriority w:val="0"/>
    <w:pPr>
      <w:ind w:firstLine="420" w:firstLineChars="200"/>
    </w:pPr>
    <w:rPr>
      <w:rFonts w:ascii="Calibri" w:hAnsi="Calibri"/>
      <w:szCs w:val="22"/>
    </w:rPr>
  </w:style>
  <w:style w:type="paragraph" w:customStyle="1" w:styleId="99">
    <w:name w:val="p16"/>
    <w:basedOn w:val="1"/>
    <w:qFormat/>
    <w:uiPriority w:val="0"/>
    <w:pPr>
      <w:widowControl/>
      <w:ind w:firstLine="420"/>
    </w:pPr>
    <w:rPr>
      <w:rFonts w:ascii="Calibri" w:hAnsi="Calibri" w:cs="Calibri"/>
      <w:kern w:val="0"/>
      <w:szCs w:val="21"/>
    </w:rPr>
  </w:style>
  <w:style w:type="character" w:customStyle="1" w:styleId="100">
    <w:name w:val="标题 Char1"/>
    <w:qFormat/>
    <w:uiPriority w:val="0"/>
    <w:rPr>
      <w:rFonts w:ascii="Cambria" w:hAnsi="Cambria" w:cs="Times New Roman"/>
      <w:b/>
      <w:bCs/>
      <w:kern w:val="2"/>
      <w:sz w:val="32"/>
      <w:szCs w:val="32"/>
    </w:rPr>
  </w:style>
  <w:style w:type="character" w:customStyle="1" w:styleId="101">
    <w:name w:val="Char Char3"/>
    <w:semiHidden/>
    <w:qFormat/>
    <w:locked/>
    <w:uiPriority w:val="0"/>
    <w:rPr>
      <w:rFonts w:ascii="Calibri" w:hAnsi="Calibri" w:eastAsia="宋体"/>
      <w:kern w:val="2"/>
      <w:sz w:val="18"/>
      <w:szCs w:val="18"/>
      <w:lang w:val="en-US" w:eastAsia="zh-CN" w:bidi="ar-SA"/>
    </w:rPr>
  </w:style>
  <w:style w:type="character" w:customStyle="1" w:styleId="102">
    <w:name w:val="Char Char2"/>
    <w:semiHidden/>
    <w:qFormat/>
    <w:locked/>
    <w:uiPriority w:val="0"/>
    <w:rPr>
      <w:rFonts w:ascii="Calibri" w:hAnsi="Calibri" w:eastAsia="宋体"/>
      <w:kern w:val="2"/>
      <w:sz w:val="18"/>
      <w:szCs w:val="18"/>
      <w:lang w:val="en-US" w:eastAsia="zh-CN" w:bidi="ar-SA"/>
    </w:rPr>
  </w:style>
  <w:style w:type="character" w:customStyle="1" w:styleId="103">
    <w:name w:val="Char Char"/>
    <w:qFormat/>
    <w:locked/>
    <w:uiPriority w:val="0"/>
    <w:rPr>
      <w:rFonts w:ascii="Cambria" w:hAnsi="Cambria" w:eastAsia="宋体"/>
      <w:b/>
      <w:bCs/>
      <w:kern w:val="2"/>
      <w:sz w:val="32"/>
      <w:szCs w:val="32"/>
      <w:lang w:val="en-US" w:eastAsia="zh-CN" w:bidi="ar-SA"/>
    </w:rPr>
  </w:style>
  <w:style w:type="character" w:customStyle="1" w:styleId="104">
    <w:name w:val="Char Char1"/>
    <w:semiHidden/>
    <w:qFormat/>
    <w:locked/>
    <w:uiPriority w:val="0"/>
    <w:rPr>
      <w:rFonts w:ascii="Calibri" w:hAnsi="Calibri" w:eastAsia="宋体" w:cs="Calibri"/>
      <w:kern w:val="2"/>
      <w:sz w:val="18"/>
      <w:szCs w:val="18"/>
      <w:lang w:val="en-US" w:eastAsia="zh-CN" w:bidi="ar-SA"/>
    </w:rPr>
  </w:style>
  <w:style w:type="table" w:customStyle="1" w:styleId="105">
    <w:name w:val="网格型1"/>
    <w:basedOn w:val="4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06">
    <w:name w:val="font5"/>
    <w:basedOn w:val="1"/>
    <w:qFormat/>
    <w:uiPriority w:val="0"/>
    <w:pPr>
      <w:widowControl/>
      <w:spacing w:before="100" w:beforeAutospacing="1" w:after="100" w:afterAutospacing="1"/>
      <w:jc w:val="left"/>
    </w:pPr>
    <w:rPr>
      <w:b/>
      <w:bCs/>
      <w:kern w:val="0"/>
      <w:sz w:val="28"/>
      <w:szCs w:val="28"/>
    </w:rPr>
  </w:style>
  <w:style w:type="paragraph" w:customStyle="1" w:styleId="107">
    <w:name w:val="font6"/>
    <w:basedOn w:val="1"/>
    <w:qFormat/>
    <w:uiPriority w:val="0"/>
    <w:pPr>
      <w:widowControl/>
      <w:spacing w:before="100" w:beforeAutospacing="1" w:after="100" w:afterAutospacing="1"/>
      <w:jc w:val="left"/>
    </w:pPr>
    <w:rPr>
      <w:rFonts w:ascii="黑体" w:hAnsi="黑体" w:eastAsia="黑体" w:cs="宋体"/>
      <w:kern w:val="0"/>
      <w:sz w:val="26"/>
      <w:szCs w:val="26"/>
    </w:rPr>
  </w:style>
  <w:style w:type="paragraph" w:customStyle="1" w:styleId="108">
    <w:name w:val="font7"/>
    <w:basedOn w:val="1"/>
    <w:qFormat/>
    <w:uiPriority w:val="0"/>
    <w:pPr>
      <w:widowControl/>
      <w:spacing w:before="100" w:beforeAutospacing="1" w:after="100" w:afterAutospacing="1"/>
      <w:jc w:val="left"/>
    </w:pPr>
    <w:rPr>
      <w:kern w:val="0"/>
      <w:sz w:val="26"/>
      <w:szCs w:val="26"/>
    </w:rPr>
  </w:style>
  <w:style w:type="paragraph" w:customStyle="1" w:styleId="109">
    <w:name w:val="font8"/>
    <w:basedOn w:val="1"/>
    <w:qFormat/>
    <w:uiPriority w:val="0"/>
    <w:pPr>
      <w:widowControl/>
      <w:spacing w:before="100" w:beforeAutospacing="1" w:after="100" w:afterAutospacing="1"/>
      <w:jc w:val="left"/>
    </w:pPr>
    <w:rPr>
      <w:color w:val="000000"/>
      <w:kern w:val="0"/>
      <w:sz w:val="26"/>
      <w:szCs w:val="26"/>
    </w:rPr>
  </w:style>
  <w:style w:type="paragraph" w:customStyle="1" w:styleId="110">
    <w:name w:val="font9"/>
    <w:basedOn w:val="1"/>
    <w:qFormat/>
    <w:uiPriority w:val="0"/>
    <w:pPr>
      <w:widowControl/>
      <w:spacing w:before="100" w:beforeAutospacing="1" w:after="100" w:afterAutospacing="1"/>
      <w:jc w:val="left"/>
    </w:pPr>
    <w:rPr>
      <w:rFonts w:ascii="仿宋_GB2312" w:hAnsi="宋体" w:eastAsia="仿宋_GB2312" w:cs="宋体"/>
      <w:b/>
      <w:bCs/>
      <w:kern w:val="0"/>
      <w:sz w:val="28"/>
      <w:szCs w:val="28"/>
    </w:rPr>
  </w:style>
  <w:style w:type="paragraph" w:customStyle="1" w:styleId="111">
    <w:name w:val="font10"/>
    <w:basedOn w:val="1"/>
    <w:qFormat/>
    <w:uiPriority w:val="0"/>
    <w:pPr>
      <w:widowControl/>
      <w:spacing w:before="100" w:beforeAutospacing="1" w:after="100" w:afterAutospacing="1"/>
      <w:jc w:val="left"/>
    </w:pPr>
    <w:rPr>
      <w:kern w:val="0"/>
      <w:sz w:val="28"/>
      <w:szCs w:val="28"/>
    </w:rPr>
  </w:style>
  <w:style w:type="paragraph" w:customStyle="1" w:styleId="112">
    <w:name w:val="font11"/>
    <w:basedOn w:val="1"/>
    <w:qFormat/>
    <w:uiPriority w:val="0"/>
    <w:pPr>
      <w:widowControl/>
      <w:spacing w:before="100" w:beforeAutospacing="1" w:after="100" w:afterAutospacing="1"/>
      <w:jc w:val="left"/>
    </w:pPr>
    <w:rPr>
      <w:rFonts w:ascii="仿宋_GB2312" w:hAnsi="宋体" w:eastAsia="仿宋_GB2312" w:cs="宋体"/>
      <w:kern w:val="0"/>
      <w:sz w:val="28"/>
      <w:szCs w:val="28"/>
    </w:rPr>
  </w:style>
  <w:style w:type="paragraph" w:customStyle="1" w:styleId="113">
    <w:name w:val="font12"/>
    <w:basedOn w:val="1"/>
    <w:qFormat/>
    <w:uiPriority w:val="0"/>
    <w:pPr>
      <w:widowControl/>
      <w:spacing w:before="100" w:beforeAutospacing="1" w:after="100" w:afterAutospacing="1"/>
      <w:jc w:val="left"/>
    </w:pPr>
    <w:rPr>
      <w:rFonts w:ascii="仿宋_GB2312" w:hAnsi="宋体" w:eastAsia="仿宋_GB2312" w:cs="宋体"/>
      <w:kern w:val="0"/>
      <w:sz w:val="26"/>
      <w:szCs w:val="26"/>
    </w:rPr>
  </w:style>
  <w:style w:type="paragraph" w:customStyle="1" w:styleId="114">
    <w:name w:val="font13"/>
    <w:basedOn w:val="1"/>
    <w:qFormat/>
    <w:uiPriority w:val="0"/>
    <w:pPr>
      <w:widowControl/>
      <w:spacing w:before="100" w:beforeAutospacing="1" w:after="100" w:afterAutospacing="1"/>
      <w:jc w:val="left"/>
    </w:pPr>
    <w:rPr>
      <w:rFonts w:ascii="仿宋_GB2312" w:hAnsi="宋体" w:eastAsia="仿宋_GB2312" w:cs="宋体"/>
      <w:color w:val="000000"/>
      <w:kern w:val="0"/>
      <w:sz w:val="28"/>
      <w:szCs w:val="28"/>
    </w:rPr>
  </w:style>
  <w:style w:type="paragraph" w:customStyle="1" w:styleId="115">
    <w:name w:val="font14"/>
    <w:basedOn w:val="1"/>
    <w:qFormat/>
    <w:uiPriority w:val="0"/>
    <w:pPr>
      <w:widowControl/>
      <w:spacing w:before="100" w:beforeAutospacing="1" w:after="100" w:afterAutospacing="1"/>
      <w:jc w:val="left"/>
    </w:pPr>
    <w:rPr>
      <w:rFonts w:ascii="仿宋_GB2312" w:hAnsi="宋体" w:eastAsia="仿宋_GB2312" w:cs="宋体"/>
      <w:color w:val="000000"/>
      <w:kern w:val="0"/>
      <w:sz w:val="26"/>
      <w:szCs w:val="26"/>
    </w:rPr>
  </w:style>
  <w:style w:type="paragraph" w:customStyle="1" w:styleId="116">
    <w:name w:val="font15"/>
    <w:basedOn w:val="1"/>
    <w:qFormat/>
    <w:uiPriority w:val="0"/>
    <w:pPr>
      <w:widowControl/>
      <w:spacing w:before="100" w:beforeAutospacing="1" w:after="100" w:afterAutospacing="1"/>
      <w:jc w:val="left"/>
    </w:pPr>
    <w:rPr>
      <w:rFonts w:ascii="仿宋_GB2312" w:hAnsi="宋体" w:eastAsia="仿宋_GB2312" w:cs="宋体"/>
      <w:kern w:val="0"/>
      <w:sz w:val="24"/>
    </w:rPr>
  </w:style>
  <w:style w:type="paragraph" w:customStyle="1" w:styleId="117">
    <w:name w:val="font16"/>
    <w:basedOn w:val="1"/>
    <w:qFormat/>
    <w:uiPriority w:val="0"/>
    <w:pPr>
      <w:widowControl/>
      <w:spacing w:before="100" w:beforeAutospacing="1" w:after="100" w:afterAutospacing="1"/>
      <w:jc w:val="left"/>
    </w:pPr>
    <w:rPr>
      <w:rFonts w:ascii="仿宋_GB2312" w:hAnsi="宋体" w:eastAsia="仿宋_GB2312" w:cs="宋体"/>
      <w:color w:val="000000"/>
      <w:kern w:val="0"/>
      <w:sz w:val="24"/>
    </w:rPr>
  </w:style>
  <w:style w:type="paragraph" w:customStyle="1" w:styleId="118">
    <w:name w:val="font17"/>
    <w:basedOn w:val="1"/>
    <w:qFormat/>
    <w:uiPriority w:val="0"/>
    <w:pPr>
      <w:widowControl/>
      <w:spacing w:before="100" w:beforeAutospacing="1" w:after="100" w:afterAutospacing="1"/>
      <w:jc w:val="left"/>
    </w:pPr>
    <w:rPr>
      <w:color w:val="000000"/>
      <w:kern w:val="0"/>
      <w:sz w:val="28"/>
      <w:szCs w:val="28"/>
    </w:rPr>
  </w:style>
  <w:style w:type="paragraph" w:customStyle="1" w:styleId="119">
    <w:name w:val="font18"/>
    <w:basedOn w:val="1"/>
    <w:qFormat/>
    <w:uiPriority w:val="0"/>
    <w:pPr>
      <w:widowControl/>
      <w:spacing w:before="100" w:beforeAutospacing="1" w:after="100" w:afterAutospacing="1"/>
      <w:jc w:val="left"/>
    </w:pPr>
    <w:rPr>
      <w:b/>
      <w:bCs/>
      <w:color w:val="000000"/>
      <w:kern w:val="0"/>
      <w:sz w:val="28"/>
      <w:szCs w:val="28"/>
    </w:rPr>
  </w:style>
  <w:style w:type="paragraph" w:customStyle="1" w:styleId="120">
    <w:name w:val="font19"/>
    <w:basedOn w:val="1"/>
    <w:qFormat/>
    <w:uiPriority w:val="0"/>
    <w:pPr>
      <w:widowControl/>
      <w:spacing w:before="100" w:beforeAutospacing="1" w:after="100" w:afterAutospacing="1"/>
      <w:jc w:val="left"/>
    </w:pPr>
    <w:rPr>
      <w:kern w:val="0"/>
      <w:sz w:val="24"/>
    </w:rPr>
  </w:style>
  <w:style w:type="paragraph" w:customStyle="1" w:styleId="121">
    <w:name w:val="font2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2">
    <w:name w:val="font21"/>
    <w:basedOn w:val="1"/>
    <w:qFormat/>
    <w:uiPriority w:val="0"/>
    <w:pPr>
      <w:widowControl/>
      <w:spacing w:before="100" w:beforeAutospacing="1" w:after="100" w:afterAutospacing="1"/>
      <w:jc w:val="left"/>
    </w:pPr>
    <w:rPr>
      <w:color w:val="000000"/>
      <w:kern w:val="0"/>
      <w:sz w:val="24"/>
    </w:rPr>
  </w:style>
  <w:style w:type="paragraph" w:customStyle="1" w:styleId="123">
    <w:name w:val="xl74"/>
    <w:basedOn w:val="1"/>
    <w:qFormat/>
    <w:uiPriority w:val="99"/>
    <w:pPr>
      <w:widowControl/>
      <w:shd w:val="clear" w:color="000000" w:fill="FFFFFF"/>
      <w:spacing w:before="100" w:beforeAutospacing="1" w:after="100" w:afterAutospacing="1"/>
      <w:textAlignment w:val="top"/>
    </w:pPr>
    <w:rPr>
      <w:rFonts w:ascii="仿宋_GB2312" w:hAnsi="宋体" w:eastAsia="仿宋_GB2312" w:cs="宋体"/>
      <w:b/>
      <w:bCs/>
      <w:kern w:val="0"/>
      <w:sz w:val="28"/>
      <w:szCs w:val="28"/>
    </w:rPr>
  </w:style>
  <w:style w:type="paragraph" w:customStyle="1" w:styleId="124">
    <w:name w:val="xl75"/>
    <w:basedOn w:val="1"/>
    <w:qFormat/>
    <w:uiPriority w:val="99"/>
    <w:pPr>
      <w:widowControl/>
      <w:shd w:val="clear" w:color="000000" w:fill="FFFFFF"/>
      <w:spacing w:before="100" w:beforeAutospacing="1" w:after="100" w:afterAutospacing="1"/>
      <w:jc w:val="center"/>
      <w:textAlignment w:val="center"/>
    </w:pPr>
    <w:rPr>
      <w:rFonts w:ascii="黑体" w:hAnsi="黑体" w:eastAsia="黑体" w:cs="宋体"/>
      <w:kern w:val="0"/>
      <w:sz w:val="26"/>
      <w:szCs w:val="26"/>
    </w:rPr>
  </w:style>
  <w:style w:type="paragraph" w:customStyle="1" w:styleId="125">
    <w:name w:val="xl76"/>
    <w:basedOn w:val="1"/>
    <w:qFormat/>
    <w:uiPriority w:val="99"/>
    <w:pPr>
      <w:widowControl/>
      <w:shd w:val="clear" w:color="000000" w:fill="FFFFFF"/>
      <w:spacing w:before="100" w:beforeAutospacing="1" w:after="100" w:afterAutospacing="1"/>
      <w:jc w:val="center"/>
      <w:textAlignment w:val="center"/>
    </w:pPr>
    <w:rPr>
      <w:rFonts w:ascii="黑体" w:hAnsi="黑体" w:eastAsia="黑体" w:cs="宋体"/>
      <w:kern w:val="0"/>
      <w:sz w:val="28"/>
      <w:szCs w:val="28"/>
    </w:rPr>
  </w:style>
  <w:style w:type="paragraph" w:customStyle="1" w:styleId="126">
    <w:name w:val="xl77"/>
    <w:basedOn w:val="1"/>
    <w:qFormat/>
    <w:uiPriority w:val="99"/>
    <w:pPr>
      <w:widowControl/>
      <w:shd w:val="clear" w:color="000000" w:fill="FFFFFF"/>
      <w:spacing w:before="100" w:beforeAutospacing="1" w:after="100" w:afterAutospacing="1"/>
      <w:textAlignment w:val="top"/>
    </w:pPr>
    <w:rPr>
      <w:rFonts w:ascii="仿宋_GB2312" w:hAnsi="宋体" w:eastAsia="仿宋_GB2312" w:cs="宋体"/>
      <w:kern w:val="0"/>
      <w:sz w:val="28"/>
      <w:szCs w:val="28"/>
    </w:rPr>
  </w:style>
  <w:style w:type="paragraph" w:customStyle="1" w:styleId="127">
    <w:name w:val="xl78"/>
    <w:basedOn w:val="1"/>
    <w:qFormat/>
    <w:uiPriority w:val="99"/>
    <w:pPr>
      <w:widowControl/>
      <w:shd w:val="clear" w:color="000000" w:fill="FFFFFF"/>
      <w:spacing w:before="100" w:beforeAutospacing="1" w:after="100" w:afterAutospacing="1"/>
      <w:textAlignment w:val="top"/>
    </w:pPr>
    <w:rPr>
      <w:rFonts w:ascii="仿宋_GB2312" w:hAnsi="宋体" w:eastAsia="仿宋_GB2312" w:cs="宋体"/>
      <w:kern w:val="0"/>
      <w:sz w:val="26"/>
      <w:szCs w:val="26"/>
    </w:rPr>
  </w:style>
  <w:style w:type="paragraph" w:customStyle="1" w:styleId="128">
    <w:name w:val="xl79"/>
    <w:basedOn w:val="1"/>
    <w:qFormat/>
    <w:uiPriority w:val="99"/>
    <w:pPr>
      <w:widowControl/>
      <w:shd w:val="clear" w:color="000000" w:fill="FFFFFF"/>
      <w:spacing w:before="100" w:beforeAutospacing="1" w:after="100" w:afterAutospacing="1"/>
      <w:textAlignment w:val="top"/>
    </w:pPr>
    <w:rPr>
      <w:rFonts w:ascii="仿宋_GB2312" w:hAnsi="宋体" w:eastAsia="仿宋_GB2312" w:cs="宋体"/>
      <w:color w:val="000000"/>
      <w:kern w:val="0"/>
      <w:sz w:val="28"/>
      <w:szCs w:val="28"/>
    </w:rPr>
  </w:style>
  <w:style w:type="paragraph" w:customStyle="1" w:styleId="129">
    <w:name w:val="xl80"/>
    <w:basedOn w:val="1"/>
    <w:qFormat/>
    <w:uiPriority w:val="99"/>
    <w:pPr>
      <w:widowControl/>
      <w:shd w:val="clear" w:color="000000" w:fill="FFFFFF"/>
      <w:spacing w:before="100" w:beforeAutospacing="1" w:after="100" w:afterAutospacing="1"/>
      <w:textAlignment w:val="top"/>
    </w:pPr>
    <w:rPr>
      <w:rFonts w:ascii="仿宋_GB2312" w:hAnsi="宋体" w:eastAsia="仿宋_GB2312" w:cs="宋体"/>
      <w:color w:val="000000"/>
      <w:kern w:val="0"/>
      <w:sz w:val="26"/>
      <w:szCs w:val="26"/>
    </w:rPr>
  </w:style>
  <w:style w:type="paragraph" w:customStyle="1" w:styleId="130">
    <w:name w:val="xl81"/>
    <w:basedOn w:val="1"/>
    <w:qFormat/>
    <w:uiPriority w:val="99"/>
    <w:pPr>
      <w:widowControl/>
      <w:shd w:val="clear" w:color="000000" w:fill="FFFFFF"/>
      <w:spacing w:before="100" w:beforeAutospacing="1" w:after="100" w:afterAutospacing="1"/>
      <w:textAlignment w:val="top"/>
    </w:pPr>
    <w:rPr>
      <w:rFonts w:ascii="仿宋_GB2312" w:hAnsi="宋体" w:eastAsia="仿宋_GB2312" w:cs="宋体"/>
      <w:kern w:val="0"/>
      <w:sz w:val="24"/>
    </w:rPr>
  </w:style>
  <w:style w:type="paragraph" w:customStyle="1" w:styleId="131">
    <w:name w:val="xl82"/>
    <w:basedOn w:val="1"/>
    <w:qFormat/>
    <w:uiPriority w:val="99"/>
    <w:pPr>
      <w:widowControl/>
      <w:shd w:val="clear" w:color="000000" w:fill="FFFFFF"/>
      <w:spacing w:before="100" w:beforeAutospacing="1" w:after="100" w:afterAutospacing="1"/>
      <w:textAlignment w:val="top"/>
    </w:pPr>
    <w:rPr>
      <w:rFonts w:ascii="仿宋_GB2312" w:hAnsi="宋体" w:eastAsia="仿宋_GB2312" w:cs="宋体"/>
      <w:color w:val="000000"/>
      <w:kern w:val="0"/>
      <w:sz w:val="24"/>
    </w:rPr>
  </w:style>
  <w:style w:type="paragraph" w:customStyle="1" w:styleId="132">
    <w:name w:val="xl83"/>
    <w:basedOn w:val="1"/>
    <w:qFormat/>
    <w:uiPriority w:val="99"/>
    <w:pPr>
      <w:widowControl/>
      <w:spacing w:before="100" w:beforeAutospacing="1" w:after="100" w:afterAutospacing="1"/>
      <w:textAlignment w:val="top"/>
    </w:pPr>
    <w:rPr>
      <w:rFonts w:ascii="仿宋_GB2312" w:hAnsi="宋体" w:eastAsia="仿宋_GB2312" w:cs="宋体"/>
      <w:kern w:val="0"/>
      <w:sz w:val="28"/>
      <w:szCs w:val="28"/>
    </w:rPr>
  </w:style>
  <w:style w:type="paragraph" w:customStyle="1" w:styleId="133">
    <w:name w:val="xl84"/>
    <w:basedOn w:val="1"/>
    <w:qFormat/>
    <w:uiPriority w:val="99"/>
    <w:pPr>
      <w:widowControl/>
      <w:spacing w:before="100" w:beforeAutospacing="1" w:after="100" w:afterAutospacing="1"/>
      <w:textAlignment w:val="top"/>
    </w:pPr>
    <w:rPr>
      <w:rFonts w:ascii="仿宋_GB2312" w:hAnsi="宋体" w:eastAsia="仿宋_GB2312" w:cs="宋体"/>
      <w:color w:val="000000"/>
      <w:kern w:val="0"/>
      <w:sz w:val="28"/>
      <w:szCs w:val="28"/>
    </w:rPr>
  </w:style>
  <w:style w:type="paragraph" w:customStyle="1" w:styleId="134">
    <w:name w:val="xl85"/>
    <w:basedOn w:val="1"/>
    <w:qFormat/>
    <w:uiPriority w:val="99"/>
    <w:pPr>
      <w:widowControl/>
      <w:spacing w:before="100" w:beforeAutospacing="1" w:after="100" w:afterAutospacing="1"/>
      <w:textAlignment w:val="top"/>
    </w:pPr>
    <w:rPr>
      <w:rFonts w:ascii="仿宋_GB2312" w:hAnsi="宋体" w:eastAsia="仿宋_GB2312" w:cs="宋体"/>
      <w:kern w:val="0"/>
      <w:sz w:val="24"/>
    </w:rPr>
  </w:style>
  <w:style w:type="paragraph" w:customStyle="1" w:styleId="135">
    <w:name w:val="xl86"/>
    <w:basedOn w:val="1"/>
    <w:qFormat/>
    <w:uiPriority w:val="99"/>
    <w:pPr>
      <w:widowControl/>
      <w:spacing w:before="100" w:beforeAutospacing="1" w:after="100" w:afterAutospacing="1"/>
      <w:textAlignment w:val="top"/>
    </w:pPr>
    <w:rPr>
      <w:rFonts w:ascii="仿宋_GB2312" w:hAnsi="宋体" w:eastAsia="仿宋_GB2312" w:cs="宋体"/>
      <w:b/>
      <w:bCs/>
      <w:color w:val="000000"/>
      <w:kern w:val="0"/>
      <w:sz w:val="28"/>
      <w:szCs w:val="28"/>
    </w:rPr>
  </w:style>
  <w:style w:type="paragraph" w:customStyle="1" w:styleId="136">
    <w:name w:val="xl87"/>
    <w:basedOn w:val="1"/>
    <w:qFormat/>
    <w:uiPriority w:val="99"/>
    <w:pPr>
      <w:widowControl/>
      <w:spacing w:before="100" w:beforeAutospacing="1" w:after="100" w:afterAutospacing="1"/>
      <w:textAlignment w:val="top"/>
    </w:pPr>
    <w:rPr>
      <w:rFonts w:ascii="仿宋_GB2312" w:hAnsi="宋体" w:eastAsia="仿宋_GB2312" w:cs="宋体"/>
      <w:kern w:val="0"/>
      <w:sz w:val="28"/>
      <w:szCs w:val="28"/>
    </w:rPr>
  </w:style>
  <w:style w:type="paragraph" w:customStyle="1" w:styleId="137">
    <w:name w:val="xl88"/>
    <w:basedOn w:val="1"/>
    <w:qFormat/>
    <w:uiPriority w:val="99"/>
    <w:pPr>
      <w:widowControl/>
      <w:spacing w:before="100" w:beforeAutospacing="1" w:after="100" w:afterAutospacing="1"/>
      <w:textAlignment w:val="top"/>
    </w:pPr>
    <w:rPr>
      <w:rFonts w:ascii="仿宋_GB2312" w:hAnsi="宋体" w:eastAsia="仿宋_GB2312" w:cs="宋体"/>
      <w:color w:val="000000"/>
      <w:kern w:val="0"/>
      <w:sz w:val="28"/>
      <w:szCs w:val="28"/>
    </w:rPr>
  </w:style>
  <w:style w:type="paragraph" w:customStyle="1" w:styleId="138">
    <w:name w:val="xl89"/>
    <w:basedOn w:val="1"/>
    <w:qFormat/>
    <w:uiPriority w:val="99"/>
    <w:pPr>
      <w:widowControl/>
      <w:spacing w:before="100" w:beforeAutospacing="1" w:after="100" w:afterAutospacing="1"/>
    </w:pPr>
    <w:rPr>
      <w:kern w:val="0"/>
      <w:sz w:val="24"/>
    </w:rPr>
  </w:style>
  <w:style w:type="paragraph" w:customStyle="1" w:styleId="139">
    <w:name w:val="xl90"/>
    <w:basedOn w:val="1"/>
    <w:qFormat/>
    <w:uiPriority w:val="99"/>
    <w:pPr>
      <w:widowControl/>
      <w:spacing w:before="100" w:beforeAutospacing="1" w:after="100" w:afterAutospacing="1"/>
      <w:jc w:val="left"/>
    </w:pPr>
    <w:rPr>
      <w:kern w:val="0"/>
      <w:sz w:val="24"/>
    </w:rPr>
  </w:style>
  <w:style w:type="paragraph" w:customStyle="1" w:styleId="140">
    <w:name w:val="xl91"/>
    <w:basedOn w:val="1"/>
    <w:qFormat/>
    <w:uiPriority w:val="99"/>
    <w:pPr>
      <w:widowControl/>
      <w:spacing w:before="100" w:beforeAutospacing="1" w:after="100" w:afterAutospacing="1"/>
      <w:jc w:val="left"/>
      <w:textAlignment w:val="center"/>
    </w:pPr>
    <w:rPr>
      <w:kern w:val="0"/>
      <w:sz w:val="24"/>
    </w:rPr>
  </w:style>
  <w:style w:type="paragraph" w:customStyle="1" w:styleId="141">
    <w:name w:val="xl92"/>
    <w:basedOn w:val="1"/>
    <w:qFormat/>
    <w:uiPriority w:val="99"/>
    <w:pPr>
      <w:widowControl/>
      <w:shd w:val="clear" w:color="000000" w:fill="FFFFFF"/>
      <w:spacing w:before="100" w:beforeAutospacing="1" w:after="100" w:afterAutospacing="1"/>
      <w:jc w:val="center"/>
      <w:textAlignment w:val="top"/>
    </w:pPr>
    <w:rPr>
      <w:b/>
      <w:bCs/>
      <w:kern w:val="0"/>
      <w:sz w:val="28"/>
      <w:szCs w:val="28"/>
    </w:rPr>
  </w:style>
  <w:style w:type="paragraph" w:customStyle="1" w:styleId="142">
    <w:name w:val="xl93"/>
    <w:basedOn w:val="1"/>
    <w:qFormat/>
    <w:uiPriority w:val="99"/>
    <w:pPr>
      <w:widowControl/>
      <w:shd w:val="clear" w:color="000000" w:fill="FFFFFF"/>
      <w:spacing w:before="100" w:beforeAutospacing="1" w:after="100" w:afterAutospacing="1"/>
      <w:textAlignment w:val="top"/>
    </w:pPr>
    <w:rPr>
      <w:b/>
      <w:bCs/>
      <w:kern w:val="0"/>
      <w:sz w:val="28"/>
      <w:szCs w:val="28"/>
    </w:rPr>
  </w:style>
  <w:style w:type="paragraph" w:customStyle="1" w:styleId="143">
    <w:name w:val="xl94"/>
    <w:basedOn w:val="1"/>
    <w:qFormat/>
    <w:uiPriority w:val="99"/>
    <w:pPr>
      <w:widowControl/>
      <w:spacing w:before="100" w:beforeAutospacing="1" w:after="100" w:afterAutospacing="1"/>
      <w:jc w:val="left"/>
    </w:pPr>
    <w:rPr>
      <w:b/>
      <w:bCs/>
      <w:kern w:val="0"/>
      <w:sz w:val="24"/>
    </w:rPr>
  </w:style>
  <w:style w:type="paragraph" w:customStyle="1" w:styleId="144">
    <w:name w:val="xl95"/>
    <w:basedOn w:val="1"/>
    <w:qFormat/>
    <w:uiPriority w:val="0"/>
    <w:pPr>
      <w:widowControl/>
      <w:shd w:val="clear" w:color="000000" w:fill="FFFFFF"/>
      <w:spacing w:before="100" w:beforeAutospacing="1" w:after="100" w:afterAutospacing="1"/>
      <w:jc w:val="center"/>
      <w:textAlignment w:val="top"/>
    </w:pPr>
    <w:rPr>
      <w:kern w:val="0"/>
      <w:sz w:val="28"/>
      <w:szCs w:val="28"/>
    </w:rPr>
  </w:style>
  <w:style w:type="paragraph" w:customStyle="1" w:styleId="145">
    <w:name w:val="xl96"/>
    <w:basedOn w:val="1"/>
    <w:qFormat/>
    <w:uiPriority w:val="0"/>
    <w:pPr>
      <w:widowControl/>
      <w:shd w:val="clear" w:color="000000" w:fill="FFFFFF"/>
      <w:spacing w:before="100" w:beforeAutospacing="1" w:after="100" w:afterAutospacing="1"/>
      <w:textAlignment w:val="top"/>
    </w:pPr>
    <w:rPr>
      <w:kern w:val="0"/>
      <w:sz w:val="28"/>
      <w:szCs w:val="28"/>
    </w:rPr>
  </w:style>
  <w:style w:type="paragraph" w:customStyle="1" w:styleId="146">
    <w:name w:val="xl97"/>
    <w:basedOn w:val="1"/>
    <w:qFormat/>
    <w:uiPriority w:val="0"/>
    <w:pPr>
      <w:widowControl/>
      <w:shd w:val="clear" w:color="000000" w:fill="FFFFFF"/>
      <w:spacing w:before="100" w:beforeAutospacing="1" w:after="100" w:afterAutospacing="1"/>
      <w:textAlignment w:val="top"/>
    </w:pPr>
    <w:rPr>
      <w:color w:val="000000"/>
      <w:kern w:val="0"/>
      <w:sz w:val="28"/>
      <w:szCs w:val="28"/>
    </w:rPr>
  </w:style>
  <w:style w:type="paragraph" w:customStyle="1" w:styleId="147">
    <w:name w:val="xl98"/>
    <w:basedOn w:val="1"/>
    <w:qFormat/>
    <w:uiPriority w:val="0"/>
    <w:pPr>
      <w:widowControl/>
      <w:spacing w:before="100" w:beforeAutospacing="1" w:after="100" w:afterAutospacing="1"/>
      <w:jc w:val="left"/>
    </w:pPr>
    <w:rPr>
      <w:color w:val="000000"/>
      <w:kern w:val="0"/>
      <w:sz w:val="22"/>
      <w:szCs w:val="22"/>
    </w:rPr>
  </w:style>
  <w:style w:type="paragraph" w:customStyle="1" w:styleId="148">
    <w:name w:val="xl99"/>
    <w:basedOn w:val="1"/>
    <w:qFormat/>
    <w:uiPriority w:val="0"/>
    <w:pPr>
      <w:widowControl/>
      <w:spacing w:before="100" w:beforeAutospacing="1" w:after="100" w:afterAutospacing="1"/>
      <w:jc w:val="left"/>
    </w:pPr>
    <w:rPr>
      <w:color w:val="000000"/>
      <w:kern w:val="0"/>
      <w:sz w:val="24"/>
    </w:rPr>
  </w:style>
  <w:style w:type="paragraph" w:customStyle="1" w:styleId="149">
    <w:name w:val="xl100"/>
    <w:basedOn w:val="1"/>
    <w:qFormat/>
    <w:uiPriority w:val="0"/>
    <w:pPr>
      <w:widowControl/>
      <w:spacing w:before="100" w:beforeAutospacing="1" w:after="100" w:afterAutospacing="1"/>
      <w:textAlignment w:val="top"/>
    </w:pPr>
    <w:rPr>
      <w:kern w:val="0"/>
      <w:sz w:val="28"/>
      <w:szCs w:val="28"/>
    </w:rPr>
  </w:style>
  <w:style w:type="paragraph" w:customStyle="1" w:styleId="150">
    <w:name w:val="xl101"/>
    <w:basedOn w:val="1"/>
    <w:qFormat/>
    <w:uiPriority w:val="0"/>
    <w:pPr>
      <w:widowControl/>
      <w:spacing w:before="100" w:beforeAutospacing="1" w:after="100" w:afterAutospacing="1"/>
      <w:jc w:val="center"/>
      <w:textAlignment w:val="top"/>
    </w:pPr>
    <w:rPr>
      <w:kern w:val="0"/>
      <w:sz w:val="28"/>
      <w:szCs w:val="28"/>
    </w:rPr>
  </w:style>
  <w:style w:type="paragraph" w:customStyle="1" w:styleId="151">
    <w:name w:val="xl102"/>
    <w:basedOn w:val="1"/>
    <w:qFormat/>
    <w:uiPriority w:val="0"/>
    <w:pPr>
      <w:widowControl/>
      <w:shd w:val="clear" w:color="000000" w:fill="FFFFFF"/>
      <w:spacing w:before="100" w:beforeAutospacing="1" w:after="100" w:afterAutospacing="1"/>
      <w:jc w:val="center"/>
      <w:textAlignment w:val="top"/>
    </w:pPr>
    <w:rPr>
      <w:color w:val="000000"/>
      <w:kern w:val="0"/>
      <w:sz w:val="28"/>
      <w:szCs w:val="28"/>
    </w:rPr>
  </w:style>
  <w:style w:type="paragraph" w:customStyle="1" w:styleId="152">
    <w:name w:val="xl103"/>
    <w:basedOn w:val="1"/>
    <w:qFormat/>
    <w:uiPriority w:val="0"/>
    <w:pPr>
      <w:widowControl/>
      <w:shd w:val="clear" w:color="000000" w:fill="FFFFFF"/>
      <w:spacing w:before="100" w:beforeAutospacing="1" w:after="100" w:afterAutospacing="1"/>
      <w:jc w:val="center"/>
      <w:textAlignment w:val="top"/>
    </w:pPr>
    <w:rPr>
      <w:b/>
      <w:bCs/>
      <w:color w:val="000000"/>
      <w:kern w:val="0"/>
      <w:sz w:val="28"/>
      <w:szCs w:val="28"/>
    </w:rPr>
  </w:style>
  <w:style w:type="paragraph" w:customStyle="1" w:styleId="153">
    <w:name w:val="xl104"/>
    <w:basedOn w:val="1"/>
    <w:qFormat/>
    <w:uiPriority w:val="0"/>
    <w:pPr>
      <w:widowControl/>
      <w:spacing w:before="100" w:beforeAutospacing="1" w:after="100" w:afterAutospacing="1"/>
      <w:textAlignment w:val="top"/>
    </w:pPr>
    <w:rPr>
      <w:b/>
      <w:bCs/>
      <w:color w:val="000000"/>
      <w:kern w:val="0"/>
      <w:sz w:val="28"/>
      <w:szCs w:val="28"/>
    </w:rPr>
  </w:style>
  <w:style w:type="paragraph" w:customStyle="1" w:styleId="154">
    <w:name w:val="xl105"/>
    <w:basedOn w:val="1"/>
    <w:qFormat/>
    <w:uiPriority w:val="0"/>
    <w:pPr>
      <w:widowControl/>
      <w:spacing w:before="100" w:beforeAutospacing="1" w:after="100" w:afterAutospacing="1"/>
      <w:jc w:val="center"/>
      <w:textAlignment w:val="top"/>
    </w:pPr>
    <w:rPr>
      <w:color w:val="000000"/>
      <w:kern w:val="0"/>
      <w:sz w:val="28"/>
      <w:szCs w:val="28"/>
    </w:rPr>
  </w:style>
  <w:style w:type="paragraph" w:customStyle="1" w:styleId="155">
    <w:name w:val="xl106"/>
    <w:basedOn w:val="1"/>
    <w:qFormat/>
    <w:uiPriority w:val="0"/>
    <w:pPr>
      <w:widowControl/>
      <w:spacing w:before="100" w:beforeAutospacing="1" w:after="100" w:afterAutospacing="1"/>
      <w:textAlignment w:val="top"/>
    </w:pPr>
    <w:rPr>
      <w:b/>
      <w:bCs/>
      <w:kern w:val="0"/>
      <w:sz w:val="28"/>
      <w:szCs w:val="28"/>
    </w:rPr>
  </w:style>
  <w:style w:type="paragraph" w:customStyle="1" w:styleId="156">
    <w:name w:val="xl107"/>
    <w:basedOn w:val="1"/>
    <w:qFormat/>
    <w:uiPriority w:val="0"/>
    <w:pPr>
      <w:widowControl/>
      <w:spacing w:before="100" w:beforeAutospacing="1" w:after="100" w:afterAutospacing="1"/>
      <w:jc w:val="left"/>
      <w:textAlignment w:val="center"/>
    </w:pPr>
    <w:rPr>
      <w:color w:val="FF0000"/>
      <w:kern w:val="0"/>
      <w:sz w:val="24"/>
    </w:rPr>
  </w:style>
  <w:style w:type="paragraph" w:customStyle="1" w:styleId="157">
    <w:name w:val="xl108"/>
    <w:basedOn w:val="1"/>
    <w:qFormat/>
    <w:uiPriority w:val="0"/>
    <w:pPr>
      <w:widowControl/>
      <w:spacing w:before="100" w:beforeAutospacing="1" w:after="100" w:afterAutospacing="1"/>
      <w:jc w:val="left"/>
    </w:pPr>
    <w:rPr>
      <w:color w:val="FFFFFF"/>
      <w:kern w:val="0"/>
      <w:sz w:val="24"/>
    </w:rPr>
  </w:style>
  <w:style w:type="paragraph" w:customStyle="1" w:styleId="158">
    <w:name w:val="xl109"/>
    <w:basedOn w:val="1"/>
    <w:qFormat/>
    <w:uiPriority w:val="0"/>
    <w:pPr>
      <w:widowControl/>
      <w:shd w:val="clear" w:color="000000" w:fill="FFFFFF"/>
      <w:spacing w:before="100" w:beforeAutospacing="1" w:after="100" w:afterAutospacing="1"/>
      <w:jc w:val="center"/>
      <w:textAlignment w:val="top"/>
    </w:pPr>
    <w:rPr>
      <w:color w:val="000000"/>
      <w:kern w:val="0"/>
      <w:sz w:val="28"/>
      <w:szCs w:val="28"/>
    </w:rPr>
  </w:style>
  <w:style w:type="paragraph" w:customStyle="1" w:styleId="159">
    <w:name w:val="xl110"/>
    <w:basedOn w:val="1"/>
    <w:qFormat/>
    <w:uiPriority w:val="0"/>
    <w:pPr>
      <w:widowControl/>
      <w:shd w:val="clear" w:color="000000" w:fill="FFFFFF"/>
      <w:spacing w:before="100" w:beforeAutospacing="1" w:after="100" w:afterAutospacing="1"/>
      <w:textAlignment w:val="top"/>
    </w:pPr>
    <w:rPr>
      <w:rFonts w:ascii="仿宋_GB2312" w:hAnsi="宋体" w:eastAsia="仿宋_GB2312" w:cs="宋体"/>
      <w:color w:val="000000"/>
      <w:kern w:val="0"/>
      <w:sz w:val="28"/>
      <w:szCs w:val="28"/>
    </w:rPr>
  </w:style>
  <w:style w:type="paragraph" w:customStyle="1" w:styleId="160">
    <w:name w:val="xl111"/>
    <w:basedOn w:val="1"/>
    <w:qFormat/>
    <w:uiPriority w:val="0"/>
    <w:pPr>
      <w:widowControl/>
      <w:spacing w:before="100" w:beforeAutospacing="1" w:after="100" w:afterAutospacing="1"/>
      <w:jc w:val="center"/>
    </w:pPr>
    <w:rPr>
      <w:color w:val="000000"/>
      <w:kern w:val="0"/>
      <w:sz w:val="24"/>
    </w:rPr>
  </w:style>
  <w:style w:type="paragraph" w:customStyle="1" w:styleId="161">
    <w:name w:val="xl112"/>
    <w:basedOn w:val="1"/>
    <w:qFormat/>
    <w:uiPriority w:val="0"/>
    <w:pPr>
      <w:widowControl/>
      <w:spacing w:before="100" w:beforeAutospacing="1" w:after="100" w:afterAutospacing="1"/>
      <w:jc w:val="center"/>
      <w:textAlignment w:val="top"/>
    </w:pPr>
    <w:rPr>
      <w:kern w:val="0"/>
      <w:sz w:val="28"/>
      <w:szCs w:val="28"/>
    </w:rPr>
  </w:style>
  <w:style w:type="paragraph" w:customStyle="1" w:styleId="162">
    <w:name w:val="xl113"/>
    <w:basedOn w:val="1"/>
    <w:qFormat/>
    <w:uiPriority w:val="0"/>
    <w:pPr>
      <w:widowControl/>
      <w:shd w:val="clear" w:color="000000" w:fill="FFFFFF"/>
      <w:spacing w:before="100" w:beforeAutospacing="1" w:after="100" w:afterAutospacing="1"/>
      <w:textAlignment w:val="top"/>
    </w:pPr>
    <w:rPr>
      <w:kern w:val="0"/>
      <w:sz w:val="28"/>
      <w:szCs w:val="28"/>
    </w:rPr>
  </w:style>
  <w:style w:type="paragraph" w:customStyle="1" w:styleId="163">
    <w:name w:val="xl114"/>
    <w:basedOn w:val="1"/>
    <w:qFormat/>
    <w:uiPriority w:val="0"/>
    <w:pPr>
      <w:widowControl/>
      <w:spacing w:before="100" w:beforeAutospacing="1" w:after="100" w:afterAutospacing="1"/>
      <w:jc w:val="left"/>
    </w:pPr>
    <w:rPr>
      <w:color w:val="FF0000"/>
      <w:kern w:val="0"/>
      <w:sz w:val="24"/>
    </w:rPr>
  </w:style>
  <w:style w:type="paragraph" w:customStyle="1" w:styleId="164">
    <w:name w:val="xl115"/>
    <w:basedOn w:val="1"/>
    <w:qFormat/>
    <w:uiPriority w:val="0"/>
    <w:pPr>
      <w:widowControl/>
      <w:spacing w:before="100" w:beforeAutospacing="1" w:after="100" w:afterAutospacing="1"/>
      <w:jc w:val="center"/>
    </w:pPr>
    <w:rPr>
      <w:kern w:val="0"/>
      <w:sz w:val="24"/>
    </w:rPr>
  </w:style>
  <w:style w:type="paragraph" w:customStyle="1" w:styleId="165">
    <w:name w:val="xl116"/>
    <w:basedOn w:val="1"/>
    <w:qFormat/>
    <w:uiPriority w:val="0"/>
    <w:pPr>
      <w:widowControl/>
      <w:shd w:val="clear" w:color="000000" w:fill="FFFFFF"/>
      <w:spacing w:before="100" w:beforeAutospacing="1" w:after="100" w:afterAutospacing="1"/>
      <w:textAlignment w:val="top"/>
    </w:pPr>
    <w:rPr>
      <w:rFonts w:ascii="仿宋_GB2312" w:hAnsi="宋体" w:eastAsia="仿宋_GB2312" w:cs="宋体"/>
      <w:kern w:val="0"/>
      <w:sz w:val="26"/>
      <w:szCs w:val="26"/>
    </w:rPr>
  </w:style>
  <w:style w:type="paragraph" w:customStyle="1" w:styleId="166">
    <w:name w:val="xl117"/>
    <w:basedOn w:val="1"/>
    <w:qFormat/>
    <w:uiPriority w:val="0"/>
    <w:pPr>
      <w:widowControl/>
      <w:spacing w:before="100" w:beforeAutospacing="1" w:after="100" w:afterAutospacing="1"/>
      <w:textAlignment w:val="top"/>
    </w:pPr>
    <w:rPr>
      <w:rFonts w:ascii="仿宋_GB2312" w:hAnsi="宋体" w:eastAsia="仿宋_GB2312" w:cs="宋体"/>
      <w:kern w:val="0"/>
      <w:sz w:val="26"/>
      <w:szCs w:val="26"/>
    </w:rPr>
  </w:style>
  <w:style w:type="paragraph" w:customStyle="1" w:styleId="167">
    <w:name w:val="xl118"/>
    <w:basedOn w:val="1"/>
    <w:qFormat/>
    <w:uiPriority w:val="0"/>
    <w:pPr>
      <w:widowControl/>
      <w:spacing w:before="100" w:beforeAutospacing="1" w:after="100" w:afterAutospacing="1"/>
      <w:jc w:val="left"/>
    </w:pPr>
    <w:rPr>
      <w:rFonts w:ascii="黑体" w:hAnsi="黑体" w:eastAsia="黑体" w:cs="宋体"/>
      <w:color w:val="000000"/>
      <w:kern w:val="0"/>
      <w:sz w:val="32"/>
      <w:szCs w:val="32"/>
    </w:rPr>
  </w:style>
  <w:style w:type="paragraph" w:customStyle="1" w:styleId="168">
    <w:name w:val="xl119"/>
    <w:basedOn w:val="1"/>
    <w:qFormat/>
    <w:uiPriority w:val="0"/>
    <w:pPr>
      <w:widowControl/>
      <w:spacing w:before="100" w:beforeAutospacing="1" w:after="100" w:afterAutospacing="1"/>
      <w:jc w:val="left"/>
    </w:pPr>
    <w:rPr>
      <w:color w:val="000000"/>
      <w:kern w:val="0"/>
      <w:sz w:val="32"/>
      <w:szCs w:val="32"/>
    </w:rPr>
  </w:style>
  <w:style w:type="paragraph" w:customStyle="1" w:styleId="169">
    <w:name w:val="xl120"/>
    <w:basedOn w:val="1"/>
    <w:qFormat/>
    <w:uiPriority w:val="0"/>
    <w:pPr>
      <w:widowControl/>
      <w:shd w:val="clear" w:color="000000" w:fill="FFFFFF"/>
      <w:spacing w:before="100" w:beforeAutospacing="1" w:after="100" w:afterAutospacing="1"/>
      <w:jc w:val="center"/>
      <w:textAlignment w:val="center"/>
    </w:pPr>
    <w:rPr>
      <w:rFonts w:ascii="方正小标宋简体" w:hAnsi="宋体" w:eastAsia="方正小标宋简体" w:cs="宋体"/>
      <w:color w:val="000000"/>
      <w:kern w:val="0"/>
      <w:sz w:val="44"/>
      <w:szCs w:val="44"/>
    </w:rPr>
  </w:style>
  <w:style w:type="paragraph" w:customStyle="1" w:styleId="170">
    <w:name w:val="xl121"/>
    <w:basedOn w:val="1"/>
    <w:qFormat/>
    <w:uiPriority w:val="0"/>
    <w:pPr>
      <w:widowControl/>
      <w:shd w:val="clear" w:color="000000" w:fill="FFFFFF"/>
      <w:spacing w:before="100" w:beforeAutospacing="1" w:after="100" w:afterAutospacing="1"/>
      <w:textAlignment w:val="center"/>
    </w:pPr>
    <w:rPr>
      <w:color w:val="000000"/>
      <w:kern w:val="0"/>
      <w:sz w:val="44"/>
      <w:szCs w:val="44"/>
    </w:rPr>
  </w:style>
  <w:style w:type="paragraph" w:customStyle="1" w:styleId="171">
    <w:name w:val="xl122"/>
    <w:basedOn w:val="1"/>
    <w:qFormat/>
    <w:uiPriority w:val="0"/>
    <w:pPr>
      <w:widowControl/>
      <w:shd w:val="clear" w:color="000000" w:fill="FFFFFF"/>
      <w:spacing w:before="100" w:beforeAutospacing="1" w:after="100" w:afterAutospacing="1"/>
      <w:textAlignment w:val="top"/>
    </w:pPr>
    <w:rPr>
      <w:rFonts w:ascii="黑体" w:hAnsi="黑体" w:eastAsia="黑体" w:cs="宋体"/>
      <w:b/>
      <w:bCs/>
      <w:kern w:val="0"/>
      <w:sz w:val="28"/>
      <w:szCs w:val="28"/>
    </w:rPr>
  </w:style>
  <w:style w:type="paragraph" w:customStyle="1" w:styleId="172">
    <w:name w:val="xl123"/>
    <w:basedOn w:val="1"/>
    <w:qFormat/>
    <w:uiPriority w:val="0"/>
    <w:pPr>
      <w:widowControl/>
      <w:shd w:val="clear" w:color="000000" w:fill="FFFFFF"/>
      <w:spacing w:before="100" w:beforeAutospacing="1" w:after="100" w:afterAutospacing="1"/>
      <w:textAlignment w:val="top"/>
    </w:pPr>
    <w:rPr>
      <w:rFonts w:ascii="楷体_GB2312" w:hAnsi="宋体" w:eastAsia="楷体_GB2312" w:cs="宋体"/>
      <w:b/>
      <w:bCs/>
      <w:kern w:val="0"/>
      <w:sz w:val="28"/>
      <w:szCs w:val="28"/>
    </w:rPr>
  </w:style>
  <w:style w:type="paragraph" w:customStyle="1" w:styleId="173">
    <w:name w:val="xl124"/>
    <w:basedOn w:val="1"/>
    <w:qFormat/>
    <w:uiPriority w:val="0"/>
    <w:pPr>
      <w:widowControl/>
      <w:shd w:val="clear" w:color="000000" w:fill="FFFFFF"/>
      <w:spacing w:before="100" w:beforeAutospacing="1" w:after="100" w:afterAutospacing="1"/>
      <w:jc w:val="left"/>
      <w:textAlignment w:val="top"/>
    </w:pPr>
    <w:rPr>
      <w:b/>
      <w:bCs/>
      <w:kern w:val="0"/>
      <w:sz w:val="28"/>
      <w:szCs w:val="28"/>
    </w:rPr>
  </w:style>
  <w:style w:type="paragraph" w:styleId="174">
    <w:name w:val="List Paragraph"/>
    <w:basedOn w:val="1"/>
    <w:qFormat/>
    <w:uiPriority w:val="34"/>
    <w:pPr>
      <w:ind w:firstLine="420" w:firstLineChars="200"/>
    </w:pPr>
  </w:style>
  <w:style w:type="table" w:customStyle="1" w:styleId="175">
    <w:name w:val="网格型2"/>
    <w:basedOn w:val="41"/>
    <w:qFormat/>
    <w:uiPriority w:val="3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76">
    <w:name w:val="网格型3"/>
    <w:basedOn w:val="41"/>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77">
    <w:name w:val="Table Paragraph"/>
    <w:basedOn w:val="1"/>
    <w:qFormat/>
    <w:uiPriority w:val="1"/>
    <w:pPr>
      <w:autoSpaceDE w:val="0"/>
      <w:autoSpaceDN w:val="0"/>
      <w:adjustRightInd w:val="0"/>
      <w:jc w:val="left"/>
    </w:pPr>
    <w:rPr>
      <w:kern w:val="0"/>
      <w:sz w:val="24"/>
    </w:rPr>
  </w:style>
  <w:style w:type="character" w:customStyle="1" w:styleId="178">
    <w:name w:val="_Style 177"/>
    <w:qFormat/>
    <w:uiPriority w:val="19"/>
    <w:rPr>
      <w:i/>
      <w:iCs/>
      <w:color w:val="808080"/>
    </w:rPr>
  </w:style>
  <w:style w:type="paragraph" w:customStyle="1" w:styleId="179">
    <w:name w:val="xl66"/>
    <w:basedOn w:val="1"/>
    <w:qFormat/>
    <w:uiPriority w:val="0"/>
    <w:pPr>
      <w:widowControl/>
      <w:spacing w:before="100" w:beforeAutospacing="1" w:after="100" w:afterAutospacing="1"/>
      <w:jc w:val="center"/>
    </w:pPr>
    <w:rPr>
      <w:rFonts w:ascii="宋体" w:hAnsi="宋体" w:cs="宋体"/>
      <w:kern w:val="0"/>
      <w:sz w:val="20"/>
      <w:szCs w:val="20"/>
    </w:rPr>
  </w:style>
  <w:style w:type="paragraph" w:customStyle="1" w:styleId="180">
    <w:name w:val="xl67"/>
    <w:basedOn w:val="1"/>
    <w:qFormat/>
    <w:uiPriority w:val="0"/>
    <w:pPr>
      <w:widowControl/>
      <w:spacing w:before="100" w:beforeAutospacing="1" w:after="100" w:afterAutospacing="1"/>
      <w:jc w:val="center"/>
    </w:pPr>
    <w:rPr>
      <w:rFonts w:ascii="宋体" w:hAnsi="宋体" w:cs="宋体"/>
      <w:kern w:val="0"/>
      <w:sz w:val="20"/>
      <w:szCs w:val="20"/>
    </w:rPr>
  </w:style>
  <w:style w:type="paragraph" w:customStyle="1" w:styleId="181">
    <w:name w:val="xl68"/>
    <w:basedOn w:val="1"/>
    <w:qFormat/>
    <w:uiPriority w:val="0"/>
    <w:pPr>
      <w:widowControl/>
      <w:spacing w:before="100" w:beforeAutospacing="1" w:after="100" w:afterAutospacing="1"/>
      <w:jc w:val="center"/>
    </w:pPr>
    <w:rPr>
      <w:rFonts w:ascii="宋体" w:hAnsi="宋体" w:cs="宋体"/>
      <w:kern w:val="0"/>
      <w:sz w:val="20"/>
      <w:szCs w:val="20"/>
    </w:rPr>
  </w:style>
  <w:style w:type="paragraph" w:customStyle="1" w:styleId="182">
    <w:name w:val="xl69"/>
    <w:basedOn w:val="1"/>
    <w:qFormat/>
    <w:uiPriority w:val="0"/>
    <w:pPr>
      <w:widowControl/>
      <w:spacing w:before="100" w:beforeAutospacing="1" w:after="100" w:afterAutospacing="1"/>
      <w:jc w:val="center"/>
    </w:pPr>
    <w:rPr>
      <w:rFonts w:ascii="微软雅黑" w:hAnsi="微软雅黑" w:eastAsia="微软雅黑" w:cs="宋体"/>
      <w:b/>
      <w:bCs/>
      <w:kern w:val="0"/>
      <w:sz w:val="20"/>
      <w:szCs w:val="20"/>
    </w:rPr>
  </w:style>
  <w:style w:type="paragraph" w:customStyle="1" w:styleId="183">
    <w:name w:val="xl70"/>
    <w:basedOn w:val="1"/>
    <w:qFormat/>
    <w:uiPriority w:val="0"/>
    <w:pPr>
      <w:widowControl/>
      <w:spacing w:before="100" w:beforeAutospacing="1" w:after="100" w:afterAutospacing="1"/>
      <w:jc w:val="center"/>
    </w:pPr>
    <w:rPr>
      <w:rFonts w:ascii="微软雅黑" w:hAnsi="微软雅黑" w:eastAsia="微软雅黑" w:cs="宋体"/>
      <w:b/>
      <w:bCs/>
      <w:kern w:val="0"/>
      <w:sz w:val="20"/>
      <w:szCs w:val="20"/>
    </w:rPr>
  </w:style>
  <w:style w:type="paragraph" w:customStyle="1" w:styleId="184">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185">
    <w:name w:val="xl7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186">
    <w:name w:val="xl73"/>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character" w:customStyle="1" w:styleId="187">
    <w:name w:val="NormalCharacter"/>
    <w:qFormat/>
    <w:uiPriority w:val="99"/>
    <w:rPr>
      <w:rFonts w:hint="default" w:ascii="Times New Roman" w:hAnsi="Times New Roman" w:eastAsia="宋体" w:cs="Times New Roman"/>
    </w:rPr>
  </w:style>
  <w:style w:type="paragraph" w:customStyle="1" w:styleId="188">
    <w:name w:val="00正文"/>
    <w:basedOn w:val="1"/>
    <w:qFormat/>
    <w:uiPriority w:val="0"/>
    <w:pPr>
      <w:spacing w:line="360" w:lineRule="auto"/>
      <w:ind w:firstLine="480" w:firstLineChars="200"/>
    </w:pPr>
    <w:rPr>
      <w:rFonts w:cs="宋体"/>
      <w:sz w:val="24"/>
      <w:szCs w:val="20"/>
    </w:rPr>
  </w:style>
  <w:style w:type="table" w:customStyle="1" w:styleId="189">
    <w:name w:val="网格型4"/>
    <w:basedOn w:val="41"/>
    <w:qFormat/>
    <w:uiPriority w:val="39"/>
    <w:pPr>
      <w:ind w:firstLine="200" w:firstLineChars="200"/>
      <w:jc w:val="both"/>
    </w:pPr>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90">
    <w:name w:val="标题 2 Char1"/>
    <w:qFormat/>
    <w:uiPriority w:val="0"/>
    <w:rPr>
      <w:rFonts w:ascii="Arial" w:hAnsi="Arial" w:eastAsia="黑体"/>
      <w:b/>
      <w:bCs/>
      <w:kern w:val="2"/>
      <w:sz w:val="32"/>
      <w:szCs w:val="32"/>
    </w:rPr>
  </w:style>
  <w:style w:type="paragraph" w:customStyle="1" w:styleId="191">
    <w:name w:val="样式 样式 标题 1 + (符号) 宋体 三号 居中 段前: 12 磅 段后: 12 磅 行距: 1.5 倍行距 + 三号 两..."/>
    <w:basedOn w:val="1"/>
    <w:qFormat/>
    <w:uiPriority w:val="0"/>
    <w:pPr>
      <w:keepNext/>
      <w:keepLines/>
      <w:spacing w:line="360" w:lineRule="auto"/>
      <w:outlineLvl w:val="0"/>
    </w:pPr>
    <w:rPr>
      <w:rFonts w:hAnsi="宋体" w:cs="宋体"/>
      <w:b/>
      <w:bCs/>
      <w:kern w:val="44"/>
      <w:sz w:val="32"/>
      <w:szCs w:val="20"/>
    </w:rPr>
  </w:style>
  <w:style w:type="character" w:customStyle="1" w:styleId="192">
    <w:name w:val="样式 标题 2 + (西文) Times New Roman (中文) 宋体 四号 Char"/>
    <w:qFormat/>
    <w:uiPriority w:val="0"/>
    <w:rPr>
      <w:rFonts w:ascii="Arial" w:hAnsi="Arial" w:eastAsia="宋体" w:cs="Times New Roman"/>
      <w:b/>
      <w:bCs/>
      <w:kern w:val="2"/>
      <w:sz w:val="28"/>
      <w:szCs w:val="32"/>
      <w:lang w:val="en-US" w:eastAsia="zh-CN" w:bidi="ar-SA"/>
    </w:rPr>
  </w:style>
  <w:style w:type="paragraph" w:customStyle="1" w:styleId="193">
    <w:name w:val="TOC 标题1"/>
    <w:basedOn w:val="2"/>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194">
    <w:name w:val="TOC 标题2"/>
    <w:basedOn w:val="2"/>
    <w:next w:val="1"/>
    <w:unhideWhenUsed/>
    <w:qFormat/>
    <w:uiPriority w:val="39"/>
    <w:pPr>
      <w:widowControl/>
      <w:spacing w:before="240" w:after="0" w:line="259" w:lineRule="auto"/>
      <w:jc w:val="left"/>
      <w:outlineLvl w:val="9"/>
    </w:pPr>
    <w:rPr>
      <w:rFonts w:ascii="Cambria" w:hAnsi="Cambria"/>
      <w:b w:val="0"/>
      <w:bCs w:val="0"/>
      <w:color w:val="365F91"/>
      <w:kern w:val="0"/>
      <w:sz w:val="32"/>
      <w:szCs w:val="32"/>
    </w:rPr>
  </w:style>
  <w:style w:type="character" w:customStyle="1" w:styleId="195">
    <w:name w:val="不明显参考1"/>
    <w:qFormat/>
    <w:uiPriority w:val="31"/>
    <w:rPr>
      <w:smallCaps/>
      <w:color w:val="595959"/>
    </w:rPr>
  </w:style>
  <w:style w:type="paragraph" w:customStyle="1" w:styleId="196">
    <w:name w:val="章标题"/>
    <w:next w:val="1"/>
    <w:qFormat/>
    <w:uiPriority w:val="0"/>
    <w:pPr>
      <w:spacing w:beforeLines="100" w:afterLines="100"/>
      <w:ind w:left="216" w:leftChars="100" w:right="100" w:rightChars="100" w:hanging="86"/>
      <w:jc w:val="both"/>
      <w:outlineLvl w:val="1"/>
    </w:pPr>
    <w:rPr>
      <w:rFonts w:ascii="黑体" w:hAnsi="Times New Roman" w:eastAsia="黑体" w:cs="Times New Roman"/>
      <w:sz w:val="21"/>
      <w:lang w:val="en-US" w:eastAsia="zh-CN" w:bidi="ar-SA"/>
    </w:rPr>
  </w:style>
  <w:style w:type="paragraph" w:customStyle="1" w:styleId="197">
    <w:name w:val="一级条标题"/>
    <w:next w:val="1"/>
    <w:qFormat/>
    <w:uiPriority w:val="0"/>
    <w:pPr>
      <w:spacing w:beforeLines="50" w:afterLines="50" w:line="360" w:lineRule="auto"/>
      <w:ind w:left="2213" w:right="210" w:rightChars="100" w:hanging="1220"/>
      <w:outlineLvl w:val="2"/>
    </w:pPr>
    <w:rPr>
      <w:rFonts w:ascii="黑体" w:hAnsi="Times New Roman" w:eastAsia="黑体" w:cs="Times New Roman"/>
      <w:sz w:val="21"/>
      <w:szCs w:val="21"/>
      <w:lang w:val="en-US" w:eastAsia="zh-CN" w:bidi="ar-SA"/>
    </w:rPr>
  </w:style>
  <w:style w:type="paragraph" w:customStyle="1" w:styleId="198">
    <w:name w:val="p0"/>
    <w:qFormat/>
    <w:uiPriority w:val="0"/>
    <w:pPr>
      <w:jc w:val="both"/>
    </w:pPr>
    <w:rPr>
      <w:rFonts w:ascii="Times New Roman" w:hAnsi="Times New Roman" w:eastAsia="宋体" w:cs="Times New Roman"/>
      <w:sz w:val="21"/>
      <w:szCs w:val="21"/>
      <w:lang w:val="en-US" w:eastAsia="zh-CN" w:bidi="ar-SA"/>
    </w:rPr>
  </w:style>
  <w:style w:type="paragraph" w:customStyle="1" w:styleId="199">
    <w:name w:val="二级条标题"/>
    <w:next w:val="1"/>
    <w:qFormat/>
    <w:uiPriority w:val="0"/>
    <w:pPr>
      <w:spacing w:beforeLines="50" w:afterLines="50" w:line="360" w:lineRule="auto"/>
      <w:ind w:left="733" w:right="210" w:rightChars="100" w:firstLine="340"/>
      <w:outlineLvl w:val="3"/>
    </w:pPr>
    <w:rPr>
      <w:rFonts w:ascii="黑体" w:hAnsi="Times New Roman" w:eastAsia="黑体" w:cs="Times New Roman"/>
      <w:sz w:val="21"/>
      <w:szCs w:val="21"/>
      <w:lang w:val="en-US" w:eastAsia="zh-CN" w:bidi="ar-SA"/>
    </w:rPr>
  </w:style>
  <w:style w:type="paragraph" w:customStyle="1" w:styleId="200">
    <w:name w:val="TOC 标题3"/>
    <w:basedOn w:val="2"/>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201">
    <w:name w:val="_Style 200"/>
    <w:basedOn w:val="2"/>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202">
    <w:name w:val="xl65"/>
    <w:basedOn w:val="1"/>
    <w:qFormat/>
    <w:uiPriority w:val="0"/>
    <w:pPr>
      <w:widowControl/>
      <w:spacing w:before="100" w:beforeAutospacing="1" w:after="100" w:afterAutospacing="1"/>
      <w:jc w:val="center"/>
    </w:pPr>
    <w:rPr>
      <w:rFonts w:ascii="宋体" w:hAnsi="宋体" w:cs="宋体"/>
      <w:kern w:val="0"/>
      <w:sz w:val="24"/>
    </w:rPr>
  </w:style>
  <w:style w:type="table" w:customStyle="1" w:styleId="203">
    <w:name w:val="网格型11"/>
    <w:basedOn w:val="41"/>
    <w:unhideWhenUsed/>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04">
    <w:name w:val="正文-公1"/>
    <w:basedOn w:val="1"/>
    <w:qFormat/>
    <w:uiPriority w:val="0"/>
    <w:pPr>
      <w:spacing w:after="160" w:line="278" w:lineRule="auto"/>
      <w:ind w:firstLine="200" w:firstLineChars="200"/>
    </w:pPr>
    <w:rPr>
      <w:color w:val="000000"/>
    </w:rPr>
  </w:style>
  <w:style w:type="paragraph" w:customStyle="1" w:styleId="205">
    <w:name w:val="标准文件_段"/>
    <w:link w:val="206"/>
    <w:qFormat/>
    <w:uiPriority w:val="0"/>
    <w:pPr>
      <w:autoSpaceDE w:val="0"/>
      <w:autoSpaceDN w:val="0"/>
      <w:spacing w:after="160" w:line="278" w:lineRule="auto"/>
      <w:ind w:firstLine="200" w:firstLineChars="200"/>
      <w:jc w:val="both"/>
    </w:pPr>
    <w:rPr>
      <w:rFonts w:ascii="宋体" w:hAnsi="Times New Roman" w:eastAsia="宋体" w:cs="Times New Roman"/>
      <w:sz w:val="21"/>
      <w:lang w:val="en-US" w:eastAsia="zh-CN" w:bidi="ar-SA"/>
    </w:rPr>
  </w:style>
  <w:style w:type="character" w:customStyle="1" w:styleId="206">
    <w:name w:val="标准文件_段 Char"/>
    <w:link w:val="205"/>
    <w:qFormat/>
    <w:uiPriority w:val="0"/>
    <w:rPr>
      <w:rFonts w:ascii="宋体"/>
      <w:sz w:val="21"/>
    </w:rPr>
  </w:style>
  <w:style w:type="paragraph" w:customStyle="1" w:styleId="207">
    <w:name w:val="Table Text"/>
    <w:semiHidden/>
    <w:qFormat/>
    <w:uiPriority w:val="0"/>
    <w:pPr>
      <w:widowControl w:val="0"/>
      <w:spacing w:after="160" w:line="278" w:lineRule="auto"/>
      <w:jc w:val="both"/>
    </w:pPr>
    <w:rPr>
      <w:rFonts w:ascii="宋体" w:hAnsi="宋体" w:eastAsia="宋体" w:cs="宋体"/>
      <w:kern w:val="2"/>
      <w:lang w:val="en-US" w:eastAsia="zh-CN" w:bidi="ar-SA"/>
    </w:rPr>
  </w:style>
  <w:style w:type="table" w:customStyle="1" w:styleId="208">
    <w:name w:val="Table Normal"/>
    <w:basedOn w:val="41"/>
    <w:unhideWhenUsed/>
    <w:qFormat/>
    <w:uiPriority w:val="2"/>
    <w:tblPr>
      <w:tblCellMar>
        <w:top w:w="0" w:type="dxa"/>
        <w:left w:w="0" w:type="dxa"/>
        <w:bottom w:w="0" w:type="dxa"/>
        <w:right w:w="0" w:type="dxa"/>
      </w:tblCellMar>
    </w:tblPr>
  </w:style>
  <w:style w:type="paragraph" w:customStyle="1" w:styleId="209">
    <w:name w:val="修订1"/>
    <w:unhideWhenUsed/>
    <w:qFormat/>
    <w:uiPriority w:val="99"/>
    <w:rPr>
      <w:rFonts w:ascii="Times New Roman" w:hAnsi="Times New Roman" w:eastAsia="宋体" w:cs="Times New Roman"/>
      <w:kern w:val="2"/>
      <w:sz w:val="21"/>
      <w:szCs w:val="24"/>
      <w:lang w:val="en-US" w:eastAsia="zh-CN" w:bidi="ar-SA"/>
    </w:rPr>
  </w:style>
  <w:style w:type="paragraph" w:customStyle="1" w:styleId="210">
    <w:name w:val="标准文件_章标题"/>
    <w:next w:val="205"/>
    <w:qFormat/>
    <w:uiPriority w:val="0"/>
    <w:pPr>
      <w:widowControl w:val="0"/>
      <w:autoSpaceDE w:val="0"/>
      <w:spacing w:before="50" w:beforeLines="50" w:after="50" w:afterLines="50"/>
      <w:outlineLvl w:val="0"/>
    </w:pPr>
    <w:rPr>
      <w:rFonts w:ascii="Times New Roman" w:hAnsi="Times New Roman" w:eastAsia="黑体" w:cs="Times New Roman"/>
      <w:sz w:val="36"/>
      <w:lang w:val="en-US" w:eastAsia="zh-CN" w:bidi="ar-SA"/>
    </w:rPr>
  </w:style>
  <w:style w:type="table" w:customStyle="1" w:styleId="211">
    <w:name w:val="网格型5"/>
    <w:basedOn w:val="41"/>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12">
    <w:name w:val="font91"/>
    <w:qFormat/>
    <w:uiPriority w:val="0"/>
    <w:rPr>
      <w:rFonts w:hint="eastAsia" w:ascii="宋体" w:hAnsi="宋体" w:eastAsia="宋体" w:cs="宋体"/>
      <w:color w:val="0F1115"/>
      <w:sz w:val="28"/>
      <w:szCs w:val="2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4</Pages>
  <Words>3590</Words>
  <Characters>20466</Characters>
  <Lines>170</Lines>
  <Paragraphs>48</Paragraphs>
  <TotalTime>0</TotalTime>
  <ScaleCrop>false</ScaleCrop>
  <LinksUpToDate>false</LinksUpToDate>
  <CharactersWithSpaces>24008</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2026-09-23T16:52:00Z</dcterms:created>
  <dc:creator>文印2</dc:creator>
  <cp:lastModifiedBy>huanghe</cp:lastModifiedBy>
  <cp:lastPrinted>2026-09-25T01:09:00Z</cp:lastPrinted>
  <dcterms:modified xsi:type="dcterms:W3CDTF">2026-10-14T17:04:16Z</dcterms:modified>
  <dc:title>中华人民共和国</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3EF691BC8364F7E76594B36A650DE33C</vt:lpwstr>
  </property>
</Properties>
</file>